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04611E" w14:textId="64CE63AC" w:rsidR="00086547" w:rsidRPr="004F4430" w:rsidRDefault="00086547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r w:rsidR="00AB06F9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3B04611F" w14:textId="77777777" w:rsidR="00086547" w:rsidRPr="004F4430" w:rsidRDefault="00086547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3B046124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B046120" w14:textId="77777777" w:rsidR="00086547" w:rsidRPr="004F4430" w:rsidRDefault="00086547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3B046121" w14:textId="093D8A12" w:rsidR="00086547" w:rsidRPr="00926A1F" w:rsidRDefault="00086547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健</w:t>
            </w:r>
            <w:r w:rsidR="00AB06F9">
              <w:rPr>
                <w:rFonts w:eastAsia="標楷體" w:hint="eastAsia"/>
                <w:sz w:val="28"/>
              </w:rPr>
              <w:t>康與</w:t>
            </w:r>
            <w:r>
              <w:rPr>
                <w:rFonts w:eastAsia="標楷體"/>
                <w:sz w:val="28"/>
              </w:rPr>
              <w:t>體</w:t>
            </w:r>
            <w:r w:rsidR="00AB06F9">
              <w:rPr>
                <w:rFonts w:eastAsia="標楷體" w:hint="eastAsia"/>
                <w:sz w:val="28"/>
              </w:rPr>
              <w:t>育</w:t>
            </w:r>
          </w:p>
        </w:tc>
        <w:tc>
          <w:tcPr>
            <w:tcW w:w="2126" w:type="dxa"/>
            <w:vAlign w:val="center"/>
          </w:tcPr>
          <w:p w14:paraId="3B046122" w14:textId="77777777" w:rsidR="00086547" w:rsidRPr="004F4430" w:rsidRDefault="00086547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B046123" w14:textId="23A2CA8B" w:rsidR="00086547" w:rsidRPr="004F4430" w:rsidRDefault="00086547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五年級，共</w:t>
            </w:r>
            <w:r>
              <w:rPr>
                <w:rFonts w:eastAsia="標楷體"/>
                <w:sz w:val="28"/>
              </w:rPr>
              <w:t xml:space="preserve">   </w:t>
            </w:r>
            <w:r w:rsidR="00AB06F9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3B04612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B046125" w14:textId="77777777" w:rsidR="00086547" w:rsidRPr="004F4430" w:rsidRDefault="00086547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B046126" w14:textId="2C1458E3" w:rsidR="00086547" w:rsidRPr="004F4430" w:rsidRDefault="00AB06F9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五年級教師群</w:t>
            </w:r>
          </w:p>
        </w:tc>
        <w:tc>
          <w:tcPr>
            <w:tcW w:w="2126" w:type="dxa"/>
            <w:vAlign w:val="center"/>
          </w:tcPr>
          <w:p w14:paraId="3B046127" w14:textId="77777777" w:rsidR="00086547" w:rsidRPr="004F4430" w:rsidRDefault="00086547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B046128" w14:textId="77777777" w:rsidR="00086547" w:rsidRPr="004F4430" w:rsidRDefault="00086547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3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63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3B04612A" w14:textId="77777777" w:rsidR="00086547" w:rsidRDefault="00086547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B04612B" w14:textId="77777777" w:rsidR="00086547" w:rsidRPr="004F4430" w:rsidRDefault="00086547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3B04613B" w14:textId="77777777" w:rsidTr="0035609C">
        <w:trPr>
          <w:trHeight w:val="1648"/>
        </w:trPr>
        <w:tc>
          <w:tcPr>
            <w:tcW w:w="5000" w:type="pct"/>
            <w:gridSpan w:val="6"/>
          </w:tcPr>
          <w:p w14:paraId="3B04612C" w14:textId="77777777" w:rsidR="00086547" w:rsidRDefault="00086547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3B04612D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1.</w:t>
            </w:r>
            <w:r w:rsidRPr="00600C07">
              <w:rPr>
                <w:rFonts w:eastAsia="標楷體"/>
                <w:sz w:val="26"/>
                <w:szCs w:val="26"/>
              </w:rPr>
              <w:t>認識傳染病的傳染途徑、症狀和預防方法。</w:t>
            </w:r>
          </w:p>
          <w:p w14:paraId="3B04612E" w14:textId="77777777" w:rsidR="00086547" w:rsidRPr="00600C07" w:rsidRDefault="00086547" w:rsidP="00600C0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2.</w:t>
            </w:r>
            <w:r w:rsidRPr="00600C07">
              <w:rPr>
                <w:rFonts w:eastAsia="標楷體"/>
                <w:sz w:val="26"/>
                <w:szCs w:val="26"/>
              </w:rPr>
              <w:t>了解危害視力、口腔健康的生活習慣，維護眼睛和牙齒的健康。</w:t>
            </w:r>
          </w:p>
          <w:p w14:paraId="3B04612F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3.</w:t>
            </w:r>
            <w:r w:rsidRPr="00600C07">
              <w:rPr>
                <w:rFonts w:eastAsia="標楷體"/>
                <w:sz w:val="26"/>
                <w:szCs w:val="26"/>
              </w:rPr>
              <w:t>了解成癮物質對健康的危害，並堅定拒絕成癮物質。</w:t>
            </w:r>
          </w:p>
          <w:p w14:paraId="3B046130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4.</w:t>
            </w:r>
            <w:r w:rsidRPr="00600C07">
              <w:rPr>
                <w:rFonts w:eastAsia="標楷體"/>
                <w:sz w:val="26"/>
                <w:szCs w:val="26"/>
              </w:rPr>
              <w:t>認識自己，並能自我悅納。</w:t>
            </w:r>
          </w:p>
          <w:p w14:paraId="3B046131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5.</w:t>
            </w:r>
            <w:r w:rsidRPr="00600C07">
              <w:rPr>
                <w:rFonts w:eastAsia="標楷體"/>
                <w:sz w:val="26"/>
                <w:szCs w:val="26"/>
              </w:rPr>
              <w:t>了解校園中可能發生危險事故的情況、原因和預防方式。</w:t>
            </w:r>
          </w:p>
          <w:p w14:paraId="3B046132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6.</w:t>
            </w:r>
            <w:r w:rsidRPr="00600C07">
              <w:rPr>
                <w:rFonts w:eastAsia="標楷體"/>
                <w:sz w:val="26"/>
                <w:szCs w:val="26"/>
              </w:rPr>
              <w:t>了解騎自行車的安全守則，以及搭乘遊覽車的安全須知。</w:t>
            </w:r>
          </w:p>
          <w:p w14:paraId="3B046133" w14:textId="77777777" w:rsidR="00086547" w:rsidRPr="00600C07" w:rsidRDefault="00086547" w:rsidP="00452F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7.</w:t>
            </w:r>
            <w:r w:rsidRPr="00600C07">
              <w:rPr>
                <w:rFonts w:eastAsia="標楷體"/>
                <w:sz w:val="26"/>
                <w:szCs w:val="26"/>
              </w:rPr>
              <w:t>學習遇到事故時通報緊急救護系統的注意事項。</w:t>
            </w:r>
          </w:p>
          <w:p w14:paraId="3B046134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8.</w:t>
            </w:r>
            <w:r w:rsidRPr="00600C07">
              <w:rPr>
                <w:rFonts w:eastAsia="標楷體"/>
                <w:sz w:val="26"/>
                <w:szCs w:val="26"/>
              </w:rPr>
              <w:t>學習排球低手傳球、高手傳球和低手發球動作。</w:t>
            </w:r>
          </w:p>
          <w:p w14:paraId="3B046135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9.</w:t>
            </w:r>
            <w:r w:rsidRPr="00600C07">
              <w:rPr>
                <w:rFonts w:eastAsia="標楷體"/>
                <w:sz w:val="26"/>
                <w:szCs w:val="26"/>
              </w:rPr>
              <w:t>掌握樂樂棒球攻防訣竅進行活動。</w:t>
            </w:r>
          </w:p>
          <w:p w14:paraId="3B046136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10.</w:t>
            </w:r>
            <w:r w:rsidRPr="00600C07">
              <w:rPr>
                <w:rFonts w:eastAsia="標楷體"/>
                <w:sz w:val="26"/>
                <w:szCs w:val="26"/>
              </w:rPr>
              <w:t>規畫個人體適能改善計畫，養成良好運動習慣。</w:t>
            </w:r>
          </w:p>
          <w:p w14:paraId="3B046137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11.</w:t>
            </w:r>
            <w:r w:rsidRPr="00600C07">
              <w:rPr>
                <w:rFonts w:eastAsia="標楷體"/>
                <w:sz w:val="26"/>
                <w:szCs w:val="26"/>
              </w:rPr>
              <w:t>結合不同步樁和手部動作，進行演武活動。</w:t>
            </w:r>
          </w:p>
          <w:p w14:paraId="3B046138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12.</w:t>
            </w:r>
            <w:r w:rsidRPr="00600C07">
              <w:rPr>
                <w:rFonts w:eastAsia="標楷體"/>
                <w:sz w:val="26"/>
                <w:szCs w:val="26"/>
              </w:rPr>
              <w:t>結合甩繩和腳步的變化，展現多樣的團體跳繩姿態。</w:t>
            </w:r>
          </w:p>
          <w:p w14:paraId="3B046139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13.</w:t>
            </w:r>
            <w:r w:rsidRPr="00600C07">
              <w:rPr>
                <w:rFonts w:eastAsia="標楷體"/>
                <w:sz w:val="26"/>
                <w:szCs w:val="26"/>
              </w:rPr>
              <w:t>在水中漂浮、閉氣、打水、划手前進。</w:t>
            </w:r>
          </w:p>
          <w:p w14:paraId="3B04613A" w14:textId="77777777" w:rsidR="00086547" w:rsidRPr="00600C07" w:rsidRDefault="00086547" w:rsidP="00DA436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0C07">
              <w:rPr>
                <w:rFonts w:eastAsia="標楷體"/>
                <w:sz w:val="26"/>
                <w:szCs w:val="26"/>
              </w:rPr>
              <w:t>14.</w:t>
            </w:r>
            <w:r w:rsidRPr="00600C07">
              <w:rPr>
                <w:rFonts w:eastAsia="標楷體"/>
                <w:sz w:val="26"/>
                <w:szCs w:val="26"/>
              </w:rPr>
              <w:t>進行肢體創作，學跳土風舞。</w:t>
            </w:r>
          </w:p>
        </w:tc>
      </w:tr>
      <w:tr w:rsidR="004F4430" w:rsidRPr="004F4430" w14:paraId="3B046142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3B04613C" w14:textId="77777777" w:rsidR="00086547" w:rsidRPr="004F4430" w:rsidRDefault="00086547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13D" w14:textId="77777777" w:rsidR="00086547" w:rsidRPr="004F4430" w:rsidRDefault="00086547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13E" w14:textId="77777777" w:rsidR="00086547" w:rsidRPr="004F4430" w:rsidRDefault="00086547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3B04613F" w14:textId="77777777" w:rsidR="00086547" w:rsidRPr="004F4430" w:rsidRDefault="00086547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3B046140" w14:textId="77777777" w:rsidR="00086547" w:rsidRPr="004F4430" w:rsidRDefault="00086547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B046141" w14:textId="77777777" w:rsidR="00086547" w:rsidRPr="004F4430" w:rsidRDefault="00086547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3B046149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143" w14:textId="77777777" w:rsidR="00086547" w:rsidRPr="004F4430" w:rsidRDefault="00086547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144" w14:textId="77777777" w:rsidR="00086547" w:rsidRPr="004F4430" w:rsidRDefault="00086547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145" w14:textId="77777777" w:rsidR="00086547" w:rsidRPr="004F4430" w:rsidRDefault="00086547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146" w14:textId="77777777" w:rsidR="00086547" w:rsidRPr="004F4430" w:rsidRDefault="00086547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3B046147" w14:textId="77777777" w:rsidR="00086547" w:rsidRPr="004F4430" w:rsidRDefault="00086547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3B046148" w14:textId="77777777" w:rsidR="00086547" w:rsidRPr="004F4430" w:rsidRDefault="00086547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065D" w:rsidRPr="004F4430" w14:paraId="3B046170" w14:textId="77777777" w:rsidTr="00781D01">
        <w:trPr>
          <w:trHeight w:val="1827"/>
        </w:trPr>
        <w:tc>
          <w:tcPr>
            <w:tcW w:w="364" w:type="pct"/>
          </w:tcPr>
          <w:p w14:paraId="3B04614A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一</w:t>
            </w:r>
          </w:p>
        </w:tc>
        <w:tc>
          <w:tcPr>
            <w:tcW w:w="663" w:type="pct"/>
          </w:tcPr>
          <w:p w14:paraId="3B04614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第一單元健康樂活我當家</w:t>
            </w:r>
          </w:p>
          <w:p w14:paraId="3B04614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第一課疾病不要來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4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4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第一單元健康樂活我當家</w:t>
            </w:r>
          </w:p>
          <w:p w14:paraId="3B04614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課疾病不要來</w:t>
            </w:r>
          </w:p>
          <w:p w14:paraId="3B04615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》傳染病的三要素</w:t>
            </w:r>
          </w:p>
          <w:p w14:paraId="3B04615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6-7</w:t>
            </w:r>
            <w:r w:rsidRPr="002C69D6">
              <w:rPr>
                <w:rFonts w:eastAsia="標楷體"/>
                <w:sz w:val="26"/>
                <w:szCs w:val="26"/>
              </w:rPr>
              <w:t>頁情境，並配合影片說明傳染病必須在下列三個因素同時存在時才會發生。</w:t>
            </w:r>
          </w:p>
          <w:p w14:paraId="3B04615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》預防傳染病</w:t>
            </w:r>
          </w:p>
          <w:p w14:paraId="3B04615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帶領學生閱讀課本第</w:t>
            </w:r>
            <w:r w:rsidRPr="002C69D6">
              <w:rPr>
                <w:rFonts w:eastAsia="標楷體"/>
                <w:sz w:val="26"/>
                <w:szCs w:val="26"/>
              </w:rPr>
              <w:t>8-9</w:t>
            </w:r>
            <w:r w:rsidRPr="002C69D6">
              <w:rPr>
                <w:rFonts w:eastAsia="標楷體"/>
                <w:sz w:val="26"/>
                <w:szCs w:val="26"/>
              </w:rPr>
              <w:t>頁情境，並說明預防傳染病原則。</w:t>
            </w:r>
          </w:p>
          <w:p w14:paraId="3B04615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組，每組負責課本第</w:t>
            </w:r>
            <w:r w:rsidRPr="002C69D6">
              <w:rPr>
                <w:rFonts w:eastAsia="標楷體"/>
                <w:sz w:val="26"/>
                <w:szCs w:val="26"/>
              </w:rPr>
              <w:t>10-11</w:t>
            </w:r>
            <w:r w:rsidRPr="002C69D6">
              <w:rPr>
                <w:rFonts w:eastAsia="標楷體"/>
                <w:sz w:val="26"/>
                <w:szCs w:val="26"/>
              </w:rPr>
              <w:t>頁一個情境的討論，分析琪琪、丁丁生病的可能原因與可採取的處理或預防措施後上臺分享。</w:t>
            </w:r>
          </w:p>
          <w:p w14:paraId="3B04615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教師發下「預防傳染病」學習單，請學生依照課本分析的方式，將自己或家人最近生病的經驗記錄下來。</w:t>
            </w:r>
          </w:p>
          <w:p w14:paraId="3B04615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》政府防疫措施</w:t>
            </w:r>
          </w:p>
          <w:p w14:paraId="3B04615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12-13</w:t>
            </w:r>
            <w:r w:rsidRPr="002C69D6">
              <w:rPr>
                <w:rFonts w:eastAsia="標楷體"/>
                <w:sz w:val="26"/>
                <w:szCs w:val="26"/>
              </w:rPr>
              <w:t>頁說明政府防疫措施。</w:t>
            </w:r>
          </w:p>
          <w:p w14:paraId="3B04615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教師說明如果身體出現疑似「嚴重特殊傳染性肺炎」時，使用快篩劑自我檢測後，快篩結果為陽性的處理方法。</w:t>
            </w:r>
          </w:p>
          <w:p w14:paraId="3B04615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》認識結核病</w:t>
            </w:r>
          </w:p>
          <w:p w14:paraId="3B04615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14</w:t>
            </w:r>
            <w:r w:rsidRPr="002C69D6">
              <w:rPr>
                <w:rFonts w:eastAsia="標楷體"/>
                <w:sz w:val="26"/>
                <w:szCs w:val="26"/>
              </w:rPr>
              <w:t>頁情境，並配合影片介紹結核病。</w:t>
            </w:r>
          </w:p>
          <w:p w14:paraId="3B04615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15</w:t>
            </w:r>
            <w:r w:rsidRPr="002C69D6">
              <w:rPr>
                <w:rFonts w:eastAsia="標楷體"/>
                <w:sz w:val="26"/>
                <w:szCs w:val="26"/>
              </w:rPr>
              <w:t>頁情境，說明結核病的自我檢測方法「七分篩檢法」。</w:t>
            </w:r>
          </w:p>
          <w:p w14:paraId="3B04615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教師說明結核病的預防方法。</w:t>
            </w:r>
          </w:p>
          <w:p w14:paraId="3B04615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》罹患肺結核的治療</w:t>
            </w:r>
          </w:p>
          <w:p w14:paraId="3B04615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教師說明除了規律用藥，肺結核病人應確實執行的事項。</w:t>
            </w:r>
          </w:p>
          <w:p w14:paraId="3B04615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》新型</w:t>
            </w:r>
            <w:r w:rsidRPr="002C69D6">
              <w:rPr>
                <w:rFonts w:eastAsia="標楷體"/>
                <w:sz w:val="26"/>
                <w:szCs w:val="26"/>
              </w:rPr>
              <w:t>A</w:t>
            </w:r>
            <w:r w:rsidRPr="002C69D6">
              <w:rPr>
                <w:rFonts w:eastAsia="標楷體"/>
                <w:sz w:val="26"/>
                <w:szCs w:val="26"/>
              </w:rPr>
              <w:t>型流感</w:t>
            </w:r>
          </w:p>
          <w:p w14:paraId="3B04616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18</w:t>
            </w:r>
            <w:r w:rsidRPr="002C69D6">
              <w:rPr>
                <w:rFonts w:eastAsia="標楷體"/>
                <w:sz w:val="26"/>
                <w:szCs w:val="26"/>
              </w:rPr>
              <w:t>頁情境，並配合影片介紹新型</w:t>
            </w:r>
            <w:r w:rsidRPr="002C69D6">
              <w:rPr>
                <w:rFonts w:eastAsia="標楷體"/>
                <w:sz w:val="26"/>
                <w:szCs w:val="26"/>
              </w:rPr>
              <w:t>A</w:t>
            </w:r>
            <w:r w:rsidRPr="002C69D6">
              <w:rPr>
                <w:rFonts w:eastAsia="標楷體"/>
                <w:sz w:val="26"/>
                <w:szCs w:val="26"/>
              </w:rPr>
              <w:t>型流感。</w:t>
            </w:r>
          </w:p>
          <w:p w14:paraId="3B04616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19</w:t>
            </w:r>
            <w:r w:rsidRPr="002C69D6">
              <w:rPr>
                <w:rFonts w:eastAsia="標楷體"/>
                <w:sz w:val="26"/>
                <w:szCs w:val="26"/>
              </w:rPr>
              <w:t>頁情境，並配合影片說明預防新型</w:t>
            </w:r>
            <w:r w:rsidRPr="002C69D6">
              <w:rPr>
                <w:rFonts w:eastAsia="標楷體"/>
                <w:sz w:val="26"/>
                <w:szCs w:val="26"/>
              </w:rPr>
              <w:t>A</w:t>
            </w:r>
            <w:r w:rsidRPr="002C69D6">
              <w:rPr>
                <w:rFonts w:eastAsia="標楷體"/>
                <w:sz w:val="26"/>
                <w:szCs w:val="26"/>
              </w:rPr>
              <w:t>型流感必須做到「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要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不」行動。</w:t>
            </w:r>
          </w:p>
          <w:p w14:paraId="3B04616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》愛滋病</w:t>
            </w:r>
          </w:p>
          <w:p w14:paraId="3B04616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教師配合影片介紹愛滋病。</w:t>
            </w:r>
          </w:p>
          <w:p w14:paraId="3B04616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教師提問：課本第</w:t>
            </w:r>
            <w:r w:rsidRPr="002C69D6">
              <w:rPr>
                <w:rFonts w:eastAsia="標楷體"/>
                <w:sz w:val="26"/>
                <w:szCs w:val="26"/>
              </w:rPr>
              <w:t>21</w:t>
            </w:r>
            <w:r w:rsidRPr="002C69D6">
              <w:rPr>
                <w:rFonts w:eastAsia="標楷體"/>
                <w:sz w:val="26"/>
                <w:szCs w:val="26"/>
              </w:rPr>
              <w:t>頁哪些行為有可能會被傳染愛滋病？哪些行為則不會傳染愛滋病呢？並請學生完成「愛滋病的傳染途徑」學習單。</w:t>
            </w:r>
          </w:p>
          <w:p w14:paraId="3B04616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》愛滋病正解大進擊</w:t>
            </w:r>
          </w:p>
          <w:p w14:paraId="3B04616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教師請學生分享對於愛滋病的觀感，全班一起討論，完成「愛滋病正解大進擊」學習單。</w:t>
            </w:r>
          </w:p>
          <w:p w14:paraId="3B04616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》關懷愛滋從了解開始</w:t>
            </w:r>
          </w:p>
          <w:p w14:paraId="3B04616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24-25</w:t>
            </w:r>
            <w:r w:rsidRPr="002C69D6">
              <w:rPr>
                <w:rFonts w:eastAsia="標楷體"/>
                <w:sz w:val="26"/>
                <w:szCs w:val="26"/>
              </w:rPr>
              <w:t>頁情境，並配合關懷愛滋病患者的影片，請學生分享想法。</w:t>
            </w:r>
          </w:p>
          <w:p w14:paraId="3B04616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教師發下「關懷愛滋」學習單，請學生寫下對愛滋病患者的關懷。</w:t>
            </w:r>
          </w:p>
        </w:tc>
        <w:tc>
          <w:tcPr>
            <w:tcW w:w="811" w:type="pct"/>
          </w:tcPr>
          <w:p w14:paraId="683F8DA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問答</w:t>
            </w:r>
            <w:r w:rsidRPr="002B7BD6">
              <w:rPr>
                <w:rFonts w:eastAsia="標楷體" w:hint="eastAsia"/>
                <w:sz w:val="26"/>
                <w:szCs w:val="26"/>
              </w:rPr>
              <w:t>：了解傳染病發生的三要素。</w:t>
            </w:r>
          </w:p>
          <w:p w14:paraId="6929AE6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：了解預防傳染病的原則，以及如何在生活中應用。</w:t>
            </w:r>
          </w:p>
          <w:p w14:paraId="7F15BAB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：完成「預防傳染病」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「預防新型</w:t>
            </w:r>
            <w:r w:rsidRPr="002B7BD6">
              <w:rPr>
                <w:rFonts w:eastAsia="標楷體" w:hint="eastAsia"/>
                <w:sz w:val="26"/>
                <w:szCs w:val="26"/>
              </w:rPr>
              <w:t>A</w:t>
            </w:r>
            <w:r w:rsidRPr="002B7BD6">
              <w:rPr>
                <w:rFonts w:eastAsia="標楷體" w:hint="eastAsia"/>
                <w:sz w:val="26"/>
                <w:szCs w:val="26"/>
              </w:rPr>
              <w:t>型流感」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「愛滋病的傳染途徑」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「愛滋病正解大進擊」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「關懷與接納」學習單。</w:t>
            </w:r>
          </w:p>
          <w:p w14:paraId="3B04616D" w14:textId="7FA8782F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實踐</w:t>
            </w:r>
            <w:r w:rsidRPr="002B7BD6">
              <w:rPr>
                <w:rFonts w:eastAsia="標楷體" w:hint="eastAsia"/>
                <w:sz w:val="26"/>
                <w:szCs w:val="26"/>
              </w:rPr>
              <w:t>：落實預防傳染病的行動。</w:t>
            </w:r>
          </w:p>
        </w:tc>
        <w:tc>
          <w:tcPr>
            <w:tcW w:w="1028" w:type="pct"/>
          </w:tcPr>
          <w:p w14:paraId="3B04616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16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C69D6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FE065D" w:rsidRPr="004F4430" w14:paraId="3B046197" w14:textId="77777777" w:rsidTr="00781D01">
        <w:trPr>
          <w:trHeight w:val="1827"/>
        </w:trPr>
        <w:tc>
          <w:tcPr>
            <w:tcW w:w="364" w:type="pct"/>
          </w:tcPr>
          <w:p w14:paraId="3B046171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3B04617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第一單元健康樂活我當家</w:t>
            </w:r>
          </w:p>
          <w:p w14:paraId="3B04617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第二課視力口腔檢查站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7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17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2C69D6">
              <w:rPr>
                <w:rFonts w:eastAsia="標楷體"/>
                <w:sz w:val="26"/>
                <w:szCs w:val="26"/>
              </w:rPr>
              <w:t>具備擬定基本的運動與保健計畫及實作能力，並以創新思考方式，因應日常生活情境。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7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第一單元健康樂活我當家</w:t>
            </w:r>
          </w:p>
          <w:p w14:paraId="3B04617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課視力口腔檢查站</w:t>
            </w:r>
          </w:p>
          <w:p w14:paraId="3B04617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</w:t>
            </w:r>
            <w:r w:rsidRPr="002C69D6">
              <w:rPr>
                <w:rFonts w:eastAsia="標楷體"/>
                <w:sz w:val="26"/>
                <w:szCs w:val="26"/>
              </w:rPr>
              <w:t>EYE</w:t>
            </w:r>
            <w:r w:rsidRPr="002C69D6">
              <w:rPr>
                <w:rFonts w:eastAsia="標楷體"/>
                <w:sz w:val="26"/>
                <w:szCs w:val="26"/>
              </w:rPr>
              <w:t>的叮嚀</w:t>
            </w:r>
          </w:p>
          <w:p w14:paraId="3B04617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教師請學生將個人視力檢查結果記錄下來，並分享檢查結果。</w:t>
            </w:r>
          </w:p>
          <w:p w14:paraId="3B04617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27</w:t>
            </w:r>
            <w:r w:rsidRPr="002C69D6">
              <w:rPr>
                <w:rFonts w:eastAsia="標楷體"/>
                <w:sz w:val="26"/>
                <w:szCs w:val="26"/>
              </w:rPr>
              <w:t>頁情境，並提問：士勛度數加深的原因可能有哪些？</w:t>
            </w:r>
          </w:p>
          <w:p w14:paraId="3B04617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》過度使用</w:t>
            </w:r>
            <w:r w:rsidRPr="002C69D6">
              <w:rPr>
                <w:rFonts w:eastAsia="標楷體"/>
                <w:sz w:val="26"/>
                <w:szCs w:val="26"/>
              </w:rPr>
              <w:t>3C</w:t>
            </w:r>
            <w:r w:rsidRPr="002C69D6">
              <w:rPr>
                <w:rFonts w:eastAsia="標楷體"/>
                <w:sz w:val="26"/>
                <w:szCs w:val="26"/>
              </w:rPr>
              <w:t>產品的危害</w:t>
            </w:r>
          </w:p>
          <w:p w14:paraId="3B04617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28</w:t>
            </w:r>
            <w:r w:rsidRPr="002C69D6">
              <w:rPr>
                <w:rFonts w:eastAsia="標楷體"/>
                <w:sz w:val="26"/>
                <w:szCs w:val="26"/>
              </w:rPr>
              <w:t>頁情境，並說明過度使用</w:t>
            </w:r>
            <w:r w:rsidRPr="002C69D6">
              <w:rPr>
                <w:rFonts w:eastAsia="標楷體"/>
                <w:sz w:val="26"/>
                <w:szCs w:val="26"/>
              </w:rPr>
              <w:t>3C</w:t>
            </w:r>
            <w:r w:rsidRPr="002C69D6">
              <w:rPr>
                <w:rFonts w:eastAsia="標楷體"/>
                <w:sz w:val="26"/>
                <w:szCs w:val="26"/>
              </w:rPr>
              <w:t>產品的危害。</w:t>
            </w:r>
          </w:p>
          <w:p w14:paraId="3B04617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教師請學生自我檢視與反省平常使用</w:t>
            </w:r>
            <w:r w:rsidRPr="002C69D6">
              <w:rPr>
                <w:rFonts w:eastAsia="標楷體"/>
                <w:sz w:val="26"/>
                <w:szCs w:val="26"/>
              </w:rPr>
              <w:t>3C</w:t>
            </w:r>
            <w:r w:rsidRPr="002C69D6">
              <w:rPr>
                <w:rFonts w:eastAsia="標楷體"/>
                <w:sz w:val="26"/>
                <w:szCs w:val="26"/>
              </w:rPr>
              <w:t>產品的習慣是否正確，並思考有哪些待改善之處，記錄在課本第</w:t>
            </w:r>
            <w:r w:rsidRPr="002C69D6">
              <w:rPr>
                <w:rFonts w:eastAsia="標楷體"/>
                <w:sz w:val="26"/>
                <w:szCs w:val="26"/>
              </w:rPr>
              <w:t>29</w:t>
            </w:r>
            <w:r w:rsidRPr="002C69D6">
              <w:rPr>
                <w:rFonts w:eastAsia="標楷體"/>
                <w:sz w:val="26"/>
                <w:szCs w:val="26"/>
              </w:rPr>
              <w:t>頁。</w:t>
            </w:r>
          </w:p>
          <w:p w14:paraId="3B04617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》常見眼睛疾病</w:t>
            </w:r>
          </w:p>
          <w:p w14:paraId="3B04617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教師配合眼睛構造模型或圖片以及影片說明常見眼睛疾病。</w:t>
            </w:r>
          </w:p>
          <w:p w14:paraId="3B04618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》護眼好習慣</w:t>
            </w:r>
          </w:p>
          <w:p w14:paraId="3B04618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教師配合影片說明護眼好習慣包含：讓眼睛適時休息、端正用眼習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慣、定期檢查視力、多做戶外活動、維持飲食均衡。</w:t>
            </w:r>
          </w:p>
          <w:p w14:paraId="3B04618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》護眼大作戰</w:t>
            </w:r>
          </w:p>
          <w:p w14:paraId="3B04618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教師帶領學生討論：要想改善使用</w:t>
            </w:r>
            <w:r w:rsidRPr="002C69D6">
              <w:rPr>
                <w:rFonts w:eastAsia="標楷體"/>
                <w:sz w:val="26"/>
                <w:szCs w:val="26"/>
              </w:rPr>
              <w:t>3C</w:t>
            </w:r>
            <w:r w:rsidRPr="002C69D6">
              <w:rPr>
                <w:rFonts w:eastAsia="標楷體"/>
                <w:sz w:val="26"/>
                <w:szCs w:val="26"/>
              </w:rPr>
              <w:t>產品的時間，來避免視力繼續惡化，該如何做？並請學生上臺分享。</w:t>
            </w:r>
          </w:p>
          <w:p w14:paraId="3B04618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教師發下「護眼大作戰」學習單，請學生參考課本的原則，依照自己的用眼習慣與視力情況訂定目標。</w:t>
            </w:r>
          </w:p>
          <w:p w14:paraId="3B04618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》護眼計畫行動管理</w:t>
            </w:r>
          </w:p>
          <w:p w14:paraId="3B04618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35</w:t>
            </w:r>
            <w:r w:rsidRPr="002C69D6">
              <w:rPr>
                <w:rFonts w:eastAsia="標楷體"/>
                <w:sz w:val="26"/>
                <w:szCs w:val="26"/>
              </w:rPr>
              <w:t>頁情境，以士勛為例，說明護眼計畫行動管理的方法。</w:t>
            </w:r>
          </w:p>
          <w:p w14:paraId="3B04618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教師發下「護眼計畫行動管理」學習單，請學生參考課本的方法訂定使用公約。</w:t>
            </w:r>
          </w:p>
          <w:p w14:paraId="3B04618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》洗牙與口腔疾病</w:t>
            </w:r>
          </w:p>
          <w:p w14:paraId="3B04618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教師請學生分享去牙科診所就醫的經驗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B04618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37</w:t>
            </w:r>
            <w:r w:rsidRPr="002C69D6">
              <w:rPr>
                <w:rFonts w:eastAsia="標楷體"/>
                <w:sz w:val="26"/>
                <w:szCs w:val="26"/>
              </w:rPr>
              <w:t>頁情境，並配合影片說明牙周病、牙齦炎。</w:t>
            </w:r>
          </w:p>
          <w:p w14:paraId="3B04618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》牙齒矯正</w:t>
            </w:r>
          </w:p>
          <w:p w14:paraId="3B04618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38</w:t>
            </w:r>
            <w:r w:rsidRPr="002C69D6">
              <w:rPr>
                <w:rFonts w:eastAsia="標楷體"/>
                <w:sz w:val="26"/>
                <w:szCs w:val="26"/>
              </w:rPr>
              <w:t>頁情境，並說明牙齒矯正。</w:t>
            </w:r>
          </w:p>
          <w:p w14:paraId="3B04618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》潔牙習慣改善計畫</w:t>
            </w:r>
          </w:p>
          <w:p w14:paraId="3B04618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40-41</w:t>
            </w:r>
            <w:r w:rsidRPr="002C69D6">
              <w:rPr>
                <w:rFonts w:eastAsia="標楷體"/>
                <w:sz w:val="26"/>
                <w:szCs w:val="26"/>
              </w:rPr>
              <w:t>頁情境，以士勛為例說明，並引導學生運用「自我管理與監督」技能，改善潔牙習慣。</w:t>
            </w:r>
          </w:p>
          <w:p w14:paraId="3B04618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教師發下「口腔保健習慣改善計畫」學習單，請學生針對待改進的口腔保健習慣，配合「自我管理與監督」技能步驟填寫，並於未來兩週執行與記錄。</w:t>
            </w:r>
          </w:p>
        </w:tc>
        <w:tc>
          <w:tcPr>
            <w:tcW w:w="811" w:type="pct"/>
          </w:tcPr>
          <w:p w14:paraId="0D643D9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：說出高度近視可能的原因與影響。</w:t>
            </w:r>
          </w:p>
          <w:p w14:paraId="599C70F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2B7BD6">
              <w:rPr>
                <w:rFonts w:eastAsia="標楷體" w:hint="eastAsia"/>
                <w:sz w:val="26"/>
                <w:szCs w:val="26"/>
              </w:rPr>
              <w:t>29</w:t>
            </w:r>
            <w:r w:rsidRPr="002B7BD6">
              <w:rPr>
                <w:rFonts w:eastAsia="標楷體" w:hint="eastAsia"/>
                <w:sz w:val="26"/>
                <w:szCs w:val="26"/>
              </w:rPr>
              <w:t>頁「</w:t>
            </w:r>
            <w:r w:rsidRPr="002B7BD6">
              <w:rPr>
                <w:rFonts w:eastAsia="標楷體" w:hint="eastAsia"/>
                <w:sz w:val="26"/>
                <w:szCs w:val="26"/>
              </w:rPr>
              <w:t>3C</w:t>
            </w:r>
            <w:r w:rsidRPr="002B7BD6">
              <w:rPr>
                <w:rFonts w:eastAsia="標楷體" w:hint="eastAsia"/>
                <w:sz w:val="26"/>
                <w:szCs w:val="26"/>
              </w:rPr>
              <w:t>產品使用行為調查」</w:t>
            </w:r>
            <w:r>
              <w:rPr>
                <w:rFonts w:eastAsia="標楷體" w:hint="eastAsia"/>
                <w:sz w:val="26"/>
                <w:szCs w:val="26"/>
              </w:rPr>
              <w:t>、第</w:t>
            </w:r>
            <w:r w:rsidRPr="002B7BD6">
              <w:rPr>
                <w:rFonts w:eastAsia="標楷體" w:hint="eastAsia"/>
                <w:sz w:val="26"/>
                <w:szCs w:val="26"/>
              </w:rPr>
              <w:t>39</w:t>
            </w:r>
            <w:r w:rsidRPr="002B7BD6">
              <w:rPr>
                <w:rFonts w:eastAsia="標楷體" w:hint="eastAsia"/>
                <w:sz w:val="26"/>
                <w:szCs w:val="26"/>
              </w:rPr>
              <w:t>頁「潔牙行為檢核表」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「口腔衛生習慣改善計畫」學習單。</w:t>
            </w:r>
          </w:p>
          <w:p w14:paraId="61A7D2F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問答</w:t>
            </w:r>
            <w:r w:rsidRPr="002B7BD6">
              <w:rPr>
                <w:rFonts w:eastAsia="標楷體" w:hint="eastAsia"/>
                <w:sz w:val="26"/>
                <w:szCs w:val="26"/>
              </w:rPr>
              <w:t>：說出視力保健的方法。</w:t>
            </w:r>
          </w:p>
          <w:p w14:paraId="7E55DA0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實踐</w:t>
            </w:r>
            <w:r w:rsidRPr="002B7BD6">
              <w:rPr>
                <w:rFonts w:eastAsia="標楷體" w:hint="eastAsia"/>
                <w:sz w:val="26"/>
                <w:szCs w:val="26"/>
              </w:rPr>
              <w:t>：落實護眼行動計畫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潔牙習慣改善</w:t>
            </w:r>
            <w:r>
              <w:rPr>
                <w:rFonts w:eastAsia="標楷體" w:hint="eastAsia"/>
                <w:sz w:val="26"/>
                <w:szCs w:val="26"/>
              </w:rPr>
              <w:t>計畫</w:t>
            </w:r>
            <w:r w:rsidRPr="002B7BD6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B046194" w14:textId="3E9AE9A8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總結性評量</w:t>
            </w:r>
            <w:r w:rsidRPr="002B7BD6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2B7BD6">
              <w:rPr>
                <w:rFonts w:eastAsia="標楷體"/>
                <w:sz w:val="26"/>
                <w:szCs w:val="26"/>
              </w:rPr>
              <w:t>42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2B7BD6">
              <w:rPr>
                <w:rFonts w:eastAsia="標楷體"/>
                <w:sz w:val="26"/>
                <w:szCs w:val="26"/>
              </w:rPr>
              <w:t>43</w:t>
            </w:r>
            <w:r w:rsidRPr="002B7BD6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19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19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C69D6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FE065D" w:rsidRPr="004F4430" w14:paraId="3B0461B0" w14:textId="77777777" w:rsidTr="00781D01">
        <w:trPr>
          <w:trHeight w:val="1827"/>
        </w:trPr>
        <w:tc>
          <w:tcPr>
            <w:tcW w:w="364" w:type="pct"/>
          </w:tcPr>
          <w:p w14:paraId="3B046198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</w:tcPr>
          <w:p w14:paraId="3B04619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9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第一課不要被引誘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9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2C69D6">
              <w:rPr>
                <w:rFonts w:eastAsia="標楷體"/>
                <w:sz w:val="26"/>
                <w:szCs w:val="26"/>
              </w:rPr>
              <w:t>具備應用體育與健康相關科技及資訊的基本素養，並理解各類媒體刊載、報導有關體育與健康內容的意義與影響。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9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9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課不要被引誘</w:t>
            </w:r>
          </w:p>
          <w:p w14:paraId="3B04619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》辨別網路訊息妙招</w:t>
            </w:r>
          </w:p>
          <w:p w14:paraId="3B04619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教師說明辨別網路上經過偽裝訊息的方法。</w:t>
            </w:r>
          </w:p>
          <w:p w14:paraId="3B0461A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教師提問：為什麼賣家要將電子煙偽裝成其他商品販售？還有哪些方法可以避免受騙上當？請學生分組討論後上臺分享。</w:t>
            </w:r>
          </w:p>
          <w:p w14:paraId="3B0461A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》新興菸品訊息辨明白</w:t>
            </w:r>
          </w:p>
          <w:p w14:paraId="3B0461A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48-49</w:t>
            </w:r>
            <w:r w:rsidRPr="002C69D6">
              <w:rPr>
                <w:rFonts w:eastAsia="標楷體"/>
                <w:sz w:val="26"/>
                <w:szCs w:val="26"/>
              </w:rPr>
              <w:t>頁情境，並提問：你覺得這段訊息說的是真的嗎？如何判斷訊息的真實性呢？</w:t>
            </w:r>
          </w:p>
          <w:p w14:paraId="3B0461A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教師說明：當你不確定訊息的真實性，可以運用「批判性思考」技能步驟來分析，再做出判斷。</w:t>
            </w:r>
          </w:p>
          <w:p w14:paraId="3B0461A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教師配合電子煙宣導圖文，分析「維他命棒」相關訊息中的錯誤觀念。</w:t>
            </w:r>
          </w:p>
          <w:p w14:paraId="3B0461A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教師請學生課後依照「批判性思考」技能步驟，練習判斷「喝藥酒可以提神，有益人體健康」的廣告說法，並完成「批判性思考」學習單。</w:t>
            </w:r>
          </w:p>
          <w:p w14:paraId="3B0461A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》廣告的誘惑</w:t>
            </w:r>
          </w:p>
          <w:p w14:paraId="3B0461A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教師說明飲酒的壞處。</w:t>
            </w:r>
          </w:p>
          <w:p w14:paraId="3B0461A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教師提問：你還知道哪些類似的宣傳手法的廣告呢？請學生分組討論後上臺分享。</w:t>
            </w:r>
          </w:p>
        </w:tc>
        <w:tc>
          <w:tcPr>
            <w:tcW w:w="811" w:type="pct"/>
          </w:tcPr>
          <w:p w14:paraId="7A29547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：說出辨別訊息真偽的方式。</w:t>
            </w:r>
          </w:p>
          <w:p w14:paraId="1E994BD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演練</w:t>
            </w:r>
            <w:r w:rsidRPr="002B7BD6">
              <w:rPr>
                <w:rFonts w:eastAsia="標楷體" w:hint="eastAsia"/>
                <w:sz w:val="26"/>
                <w:szCs w:val="26"/>
              </w:rPr>
              <w:t>：運用「批判性思考」技能步驟，辨別新興菸品包裝訊息的真實性。</w:t>
            </w:r>
          </w:p>
          <w:p w14:paraId="3B0461AB" w14:textId="79FF5A62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：完成「批判性思考」學習單。</w:t>
            </w:r>
          </w:p>
        </w:tc>
        <w:tc>
          <w:tcPr>
            <w:tcW w:w="1028" w:type="pct"/>
          </w:tcPr>
          <w:p w14:paraId="3B0461A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3B0461A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C69D6">
              <w:rPr>
                <w:rFonts w:eastAsia="標楷體"/>
                <w:sz w:val="26"/>
                <w:szCs w:val="26"/>
              </w:rPr>
              <w:t>使用資訊科技解決生活中簡單的問題。</w:t>
            </w:r>
          </w:p>
          <w:p w14:paraId="3B0461A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【法治教育】</w:t>
            </w:r>
          </w:p>
          <w:p w14:paraId="3B0461A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法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2C69D6">
              <w:rPr>
                <w:rFonts w:eastAsia="標楷體"/>
                <w:sz w:val="26"/>
                <w:szCs w:val="26"/>
              </w:rPr>
              <w:t>認識兒少保護。</w:t>
            </w:r>
          </w:p>
        </w:tc>
      </w:tr>
      <w:tr w:rsidR="00FE065D" w:rsidRPr="004F4430" w14:paraId="3B0461D0" w14:textId="77777777" w:rsidTr="00781D01">
        <w:trPr>
          <w:trHeight w:val="1827"/>
        </w:trPr>
        <w:tc>
          <w:tcPr>
            <w:tcW w:w="364" w:type="pct"/>
          </w:tcPr>
          <w:p w14:paraId="3B0461B1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3B0461B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B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第二課全力反毒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B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1B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2C69D6">
              <w:rPr>
                <w:rFonts w:eastAsia="標楷體"/>
                <w:sz w:val="26"/>
                <w:szCs w:val="26"/>
              </w:rPr>
              <w:t>具備應用體育與健康相關科技及資訊的基本素養，並理解各類媒體刊載、報導有關體育與健康內容的意義與影響。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B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B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課全力反毒</w:t>
            </w:r>
          </w:p>
          <w:p w14:paraId="3B0461B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》辨識新興毒品</w:t>
            </w:r>
          </w:p>
          <w:p w14:paraId="3B0461B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52-53</w:t>
            </w:r>
            <w:r w:rsidRPr="002C69D6">
              <w:rPr>
                <w:rFonts w:eastAsia="標楷體"/>
                <w:sz w:val="26"/>
                <w:szCs w:val="26"/>
              </w:rPr>
              <w:t>頁情境，並提問：你覺得這包特別的軟糖可能是什麼呢？如果你是戚戚，你會怎麼做？</w:t>
            </w:r>
          </w:p>
          <w:p w14:paraId="3B0461B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教師配合影片說明各種毒品的偽裝方式。</w:t>
            </w:r>
          </w:p>
          <w:p w14:paraId="3B0461B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》毒品的特性與危害</w:t>
            </w:r>
          </w:p>
          <w:p w14:paraId="3B0461B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教師引導學生分組討論所蒐集到的毒品特性相關資料，輪流上臺發表。</w:t>
            </w:r>
          </w:p>
          <w:p w14:paraId="3B0461B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教師配合影片說明毒品成癮的危害。</w:t>
            </w:r>
          </w:p>
          <w:p w14:paraId="3B0461B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》使用毒品的影響</w:t>
            </w:r>
          </w:p>
          <w:p w14:paraId="3B0461B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55</w:t>
            </w:r>
            <w:r w:rsidRPr="002C69D6">
              <w:rPr>
                <w:rFonts w:eastAsia="標楷體"/>
                <w:sz w:val="26"/>
                <w:szCs w:val="26"/>
              </w:rPr>
              <w:t>頁情境，並說明使用毒品的影響包含個人、家庭與社會層面。</w:t>
            </w:r>
          </w:p>
          <w:p w14:paraId="3B0461C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》毒品危害實際案例分析</w:t>
            </w:r>
          </w:p>
          <w:p w14:paraId="3B0461C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56-57</w:t>
            </w:r>
            <w:r w:rsidRPr="002C69D6">
              <w:rPr>
                <w:rFonts w:eastAsia="標楷體"/>
                <w:sz w:val="26"/>
                <w:szCs w:val="26"/>
              </w:rPr>
              <w:t>頁情境，並提問：報導中的「搖頭丸」、「喵喵」分別是幾級毒品？</w:t>
            </w:r>
          </w:p>
          <w:p w14:paraId="3B0461C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教師引導學生學生分組討論毒品使用案例。</w:t>
            </w:r>
          </w:p>
          <w:p w14:paraId="3B0461C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》向毒品</w:t>
            </w:r>
            <w:r w:rsidRPr="002C69D6">
              <w:rPr>
                <w:rFonts w:eastAsia="標楷體"/>
                <w:sz w:val="26"/>
                <w:szCs w:val="26"/>
              </w:rPr>
              <w:t>SAY NO</w:t>
            </w:r>
          </w:p>
          <w:p w14:paraId="3B0461C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教師帶領學生複習拒絕技巧「天龍八不」。</w:t>
            </w:r>
          </w:p>
          <w:p w14:paraId="3B0461C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全班分為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人一組，演練拒絕的技巧。</w:t>
            </w:r>
          </w:p>
          <w:p w14:paraId="3B0461C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》澄清毒品迷思</w:t>
            </w:r>
          </w:p>
          <w:p w14:paraId="3B0461C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教師將全班分為三組，分別負責一個課本第</w:t>
            </w:r>
            <w:r w:rsidRPr="002C69D6">
              <w:rPr>
                <w:rFonts w:eastAsia="標楷體"/>
                <w:sz w:val="26"/>
                <w:szCs w:val="26"/>
              </w:rPr>
              <w:t>59-61</w:t>
            </w:r>
            <w:r w:rsidRPr="002C69D6">
              <w:rPr>
                <w:rFonts w:eastAsia="標楷體"/>
                <w:sz w:val="26"/>
                <w:szCs w:val="26"/>
              </w:rPr>
              <w:t>頁的情境，並引導學生思考面臨這些情境的處理方式，澄清有關毒品的迷思。</w:t>
            </w:r>
          </w:p>
          <w:p w14:paraId="3B0461C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》遠離毒品的健康行動</w:t>
            </w:r>
          </w:p>
          <w:p w14:paraId="3B0461C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62-63</w:t>
            </w:r>
            <w:r w:rsidRPr="002C69D6">
              <w:rPr>
                <w:rFonts w:eastAsia="標楷體"/>
                <w:sz w:val="26"/>
                <w:szCs w:val="26"/>
              </w:rPr>
              <w:t>頁情境，並說明遠離毒品的方法。</w:t>
            </w:r>
          </w:p>
        </w:tc>
        <w:tc>
          <w:tcPr>
            <w:tcW w:w="811" w:type="pct"/>
          </w:tcPr>
          <w:p w14:paraId="0343E31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發表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2B7BD6">
              <w:rPr>
                <w:rFonts w:eastAsia="標楷體" w:hint="eastAsia"/>
                <w:sz w:val="26"/>
                <w:szCs w:val="26"/>
              </w:rPr>
              <w:t>說出毒品的偽裝方式。</w:t>
            </w:r>
          </w:p>
          <w:p w14:paraId="5E6C59E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：完成「使用成癮物質的影響」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「澄清毒品迷思」系列學習單。</w:t>
            </w:r>
          </w:p>
          <w:p w14:paraId="7DC0C2C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演練</w:t>
            </w:r>
            <w:r w:rsidRPr="002B7BD6">
              <w:rPr>
                <w:rFonts w:eastAsia="標楷體" w:hint="eastAsia"/>
                <w:sz w:val="26"/>
                <w:szCs w:val="26"/>
              </w:rPr>
              <w:t>：運用「天龍八不」拒絕技巧，拒絕使用毒品。</w:t>
            </w:r>
          </w:p>
          <w:p w14:paraId="3B0461CD" w14:textId="66FCA242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問答</w:t>
            </w:r>
            <w:r w:rsidRPr="002B7BD6">
              <w:rPr>
                <w:rFonts w:eastAsia="標楷體" w:hint="eastAsia"/>
                <w:sz w:val="26"/>
                <w:szCs w:val="26"/>
              </w:rPr>
              <w:t>：說出遠離毒品的方法。</w:t>
            </w:r>
          </w:p>
        </w:tc>
        <w:tc>
          <w:tcPr>
            <w:tcW w:w="1028" w:type="pct"/>
          </w:tcPr>
          <w:p w14:paraId="3B0461C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3B0461C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C69D6">
              <w:rPr>
                <w:rFonts w:eastAsia="標楷體"/>
                <w:sz w:val="26"/>
                <w:szCs w:val="26"/>
              </w:rPr>
              <w:t>使用資訊科技解決生活中簡單的問題。</w:t>
            </w:r>
          </w:p>
        </w:tc>
      </w:tr>
      <w:tr w:rsidR="00FE065D" w:rsidRPr="004F4430" w14:paraId="3B0461EE" w14:textId="77777777" w:rsidTr="00781D01">
        <w:trPr>
          <w:trHeight w:val="1827"/>
        </w:trPr>
        <w:tc>
          <w:tcPr>
            <w:tcW w:w="364" w:type="pct"/>
          </w:tcPr>
          <w:p w14:paraId="3B0461D1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</w:tcPr>
          <w:p w14:paraId="3B0461D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D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第三課獨特的我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D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D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第二單元做自己愛自己</w:t>
            </w:r>
          </w:p>
          <w:p w14:paraId="3B0461D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課獨特的我</w:t>
            </w:r>
          </w:p>
          <w:p w14:paraId="3B0461D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》自我調適</w:t>
            </w:r>
          </w:p>
          <w:p w14:paraId="3B0461D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64</w:t>
            </w:r>
            <w:r w:rsidRPr="002C69D6">
              <w:rPr>
                <w:rFonts w:eastAsia="標楷體"/>
                <w:sz w:val="26"/>
                <w:szCs w:val="26"/>
              </w:rPr>
              <w:t>頁情境，並說明：有些人會利用成癮物質來逃避負面情緒、壓力、人際衝突等困難，但其實不管是使用電子煙、喝酒，還是使用毒品，都無法解決任何問題，我們應該正視自己的情緒並自我調適，遠離成癮物質。</w:t>
            </w:r>
          </w:p>
          <w:p w14:paraId="3B0461D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教師說明「情緒調適」技能步驟。</w:t>
            </w:r>
          </w:p>
          <w:p w14:paraId="3B0461D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》自我積極拒癮健康生活</w:t>
            </w:r>
          </w:p>
          <w:p w14:paraId="3B0461D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65</w:t>
            </w:r>
            <w:r w:rsidRPr="002C69D6">
              <w:rPr>
                <w:rFonts w:eastAsia="標楷體"/>
                <w:sz w:val="26"/>
                <w:szCs w:val="26"/>
              </w:rPr>
              <w:t>頁情境，並提問：你們知道哪些拒絕成癮物質、積極生活的的方法嗎？</w:t>
            </w:r>
          </w:p>
          <w:p w14:paraId="3B0461D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教師請學生寫下自己的健康行動，完成「拒毒健康生活」學習單，並於生活中實踐。</w:t>
            </w:r>
          </w:p>
          <w:p w14:paraId="3B0461D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》認識自己</w:t>
            </w:r>
          </w:p>
          <w:p w14:paraId="3B0461D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教師發下「認識自我」學習單，請學生寫下自己的人格特質與優缺點，並找兩位同學寫下他們眼中的你。</w:t>
            </w:r>
          </w:p>
          <w:p w14:paraId="3B0461D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教師請學生上臺分享，自己與他人眼中的你，有哪些相同或不同之處。</w:t>
            </w:r>
          </w:p>
          <w:p w14:paraId="3B0461E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》自我悅納</w:t>
            </w:r>
          </w:p>
          <w:p w14:paraId="3B0461E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67</w:t>
            </w:r>
            <w:r w:rsidRPr="002C69D6">
              <w:rPr>
                <w:rFonts w:eastAsia="標楷體"/>
                <w:sz w:val="26"/>
                <w:szCs w:val="26"/>
              </w:rPr>
              <w:t>頁情境，並提問：你喜歡自己的人格特質嗎？你能欣賞自己的優點，接納自己的缺點嗎？</w:t>
            </w:r>
          </w:p>
          <w:p w14:paraId="3B0461E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教師發下「自我悅納」學習單，請學生寫下自己所欣賞的特質和待改進的缺點，並且練習欣賞與接納自己的優缺點。</w:t>
            </w:r>
          </w:p>
          <w:p w14:paraId="3B0461E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》特質、潛能與未來</w:t>
            </w:r>
          </w:p>
          <w:p w14:paraId="3B0461E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68-69</w:t>
            </w:r>
            <w:r w:rsidRPr="002C69D6">
              <w:rPr>
                <w:rFonts w:eastAsia="標楷體"/>
                <w:sz w:val="26"/>
                <w:szCs w:val="26"/>
              </w:rPr>
              <w:t>頁情境，並提問：他們選擇職業所考慮的因素有哪些？你認為興趣與夢想可以如何結合，以發展成為職業？</w:t>
            </w:r>
          </w:p>
          <w:p w14:paraId="3B0461E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教師發下「我的夢想計畫」學習單，請學生針對各自的夢想，檢視自己的特質，以及自己需加強的能力。</w:t>
            </w:r>
          </w:p>
        </w:tc>
        <w:tc>
          <w:tcPr>
            <w:tcW w:w="811" w:type="pct"/>
          </w:tcPr>
          <w:p w14:paraId="110777E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演練</w:t>
            </w:r>
            <w:r w:rsidRPr="002B7BD6">
              <w:rPr>
                <w:rFonts w:eastAsia="標楷體" w:hint="eastAsia"/>
                <w:sz w:val="26"/>
                <w:szCs w:val="26"/>
              </w:rPr>
              <w:t>：運用「情緒調適」技能步驟，調適自己的情緒。</w:t>
            </w:r>
          </w:p>
          <w:p w14:paraId="668E8F4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：完成「拒毒健康生活」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「我的夢想計畫」學習單。</w:t>
            </w:r>
          </w:p>
          <w:p w14:paraId="061BC53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：說出「自己眼中的自己」和「別人眼中的自己」的相同與不同之處。</w:t>
            </w:r>
          </w:p>
          <w:p w14:paraId="3B0461E9" w14:textId="726A1683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總結性評量</w:t>
            </w:r>
            <w:r w:rsidRPr="002B7BD6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2B7BD6">
              <w:rPr>
                <w:rFonts w:eastAsia="標楷體"/>
                <w:sz w:val="26"/>
                <w:szCs w:val="26"/>
              </w:rPr>
              <w:t>70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2B7BD6">
              <w:rPr>
                <w:rFonts w:eastAsia="標楷體"/>
                <w:sz w:val="26"/>
                <w:szCs w:val="26"/>
              </w:rPr>
              <w:t>71</w:t>
            </w:r>
            <w:r w:rsidRPr="002B7BD6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1EA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3B0461E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覺察性別角色的刻板印象，了解家庭、學校與職業的分工，不應受性別的限制。</w:t>
            </w:r>
          </w:p>
          <w:p w14:paraId="3B0461E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3B0461E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2C69D6">
              <w:rPr>
                <w:rFonts w:eastAsia="標楷體"/>
                <w:sz w:val="26"/>
                <w:szCs w:val="26"/>
              </w:rPr>
              <w:t>認識自己的特質與興趣。</w:t>
            </w:r>
          </w:p>
        </w:tc>
      </w:tr>
      <w:tr w:rsidR="00FE065D" w:rsidRPr="004F4430" w14:paraId="3B046209" w14:textId="77777777" w:rsidTr="00781D01">
        <w:trPr>
          <w:trHeight w:val="1827"/>
        </w:trPr>
        <w:tc>
          <w:tcPr>
            <w:tcW w:w="364" w:type="pct"/>
          </w:tcPr>
          <w:p w14:paraId="3B0461EF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3B0461F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第三單元安全新生活</w:t>
            </w:r>
          </w:p>
          <w:p w14:paraId="3B0461F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第一課校園事故傷害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1F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C69D6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1F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第三單元安全新生活</w:t>
            </w:r>
          </w:p>
          <w:p w14:paraId="3B0461F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課校園事故傷害</w:t>
            </w:r>
          </w:p>
          <w:p w14:paraId="3B0461F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》冒險行為不可行</w:t>
            </w:r>
          </w:p>
          <w:p w14:paraId="3B0461F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教師請學生分享自己在學校發生過的事故傷害經驗：在校園的哪裡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受傷？為什麼會受傷？受傷時有什麼感受？後續怎麼處理傷口？</w:t>
            </w:r>
          </w:p>
          <w:p w14:paraId="3B0461F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教師說明避免事故傷害發生的方法。</w:t>
            </w:r>
          </w:p>
          <w:p w14:paraId="3B0461F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教師發下「冒險行為不可行」學習單，請學生蒐集一則校園事故傷害的報導，並和同學討論該事件發生的可能原因和避免的做法。</w:t>
            </w:r>
          </w:p>
          <w:p w14:paraId="3B0461F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》校園危險探索</w:t>
            </w:r>
          </w:p>
          <w:p w14:paraId="3B0461F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76-77</w:t>
            </w:r>
            <w:r w:rsidRPr="002C69D6">
              <w:rPr>
                <w:rFonts w:eastAsia="標楷體"/>
                <w:sz w:val="26"/>
                <w:szCs w:val="26"/>
              </w:rPr>
              <w:t>頁情境，請學生觀察圖中有哪些可能發生校園事故的情況，並發表這些情況可能導致的傷害。</w:t>
            </w:r>
          </w:p>
          <w:p w14:paraId="3B0461F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教師統整學生的回答，並說明校園中危險的情境，以及其可能導致的事故傷。</w:t>
            </w:r>
          </w:p>
          <w:p w14:paraId="3B0461F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教師將全班分成五組，發下「校園危險搜索與預防（一）」學習單，請各組討論在校園中曾經看過的危險情境，記錄在學習單上，並編排演成戲劇，劇情可自由發揮。</w:t>
            </w:r>
          </w:p>
          <w:p w14:paraId="3B0461F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》校園事故傷害的預防</w:t>
            </w:r>
          </w:p>
          <w:p w14:paraId="3B0461F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78-79</w:t>
            </w:r>
            <w:r w:rsidRPr="002C69D6">
              <w:rPr>
                <w:rFonts w:eastAsia="標楷體"/>
                <w:sz w:val="26"/>
                <w:szCs w:val="26"/>
              </w:rPr>
              <w:t>頁情境，帶領學生練習分析事故傷害的發生原因並思考預防的方法。</w:t>
            </w:r>
          </w:p>
          <w:p w14:paraId="3B0461F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教師發下「校園危險搜索與預防（二）」學習單，請學生分組討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論，分析事故傷害的發生原因，思考預防方法，並記錄下來。</w:t>
            </w:r>
          </w:p>
          <w:p w14:paraId="3B04620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》守護校園安全</w:t>
            </w:r>
          </w:p>
          <w:p w14:paraId="3B04620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80-81</w:t>
            </w:r>
            <w:r w:rsidRPr="002C69D6">
              <w:rPr>
                <w:rFonts w:eastAsia="標楷體"/>
                <w:sz w:val="26"/>
                <w:szCs w:val="26"/>
              </w:rPr>
              <w:t>頁情境，並說明校園中最常發生事故傷害的地點與預防校園意外的方法。</w:t>
            </w:r>
          </w:p>
          <w:p w14:paraId="3B04620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教師請學生設計一份防止校園意外宣導海報或標語，並記錄在「守護校園安全」學習單。</w:t>
            </w:r>
          </w:p>
        </w:tc>
        <w:tc>
          <w:tcPr>
            <w:tcW w:w="811" w:type="pct"/>
          </w:tcPr>
          <w:p w14:paraId="5DC8B3D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：完成「冒險行為不可行」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「校園危險搜索與預防」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2B7BD6">
              <w:rPr>
                <w:rFonts w:eastAsia="標楷體" w:hint="eastAsia"/>
                <w:sz w:val="26"/>
                <w:szCs w:val="26"/>
              </w:rPr>
              <w:t>「守護校園安全」學習單。</w:t>
            </w:r>
          </w:p>
          <w:p w14:paraId="77A8005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：說出校園中最常發生事故傷害的地點與原因。</w:t>
            </w:r>
          </w:p>
          <w:p w14:paraId="3B046205" w14:textId="0322F802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自評</w:t>
            </w:r>
            <w:r w:rsidRPr="002B7BD6">
              <w:rPr>
                <w:rFonts w:eastAsia="標楷體" w:hint="eastAsia"/>
                <w:sz w:val="26"/>
                <w:szCs w:val="26"/>
              </w:rPr>
              <w:t>：自我反省個人平時在校園中的的行為。</w:t>
            </w:r>
          </w:p>
        </w:tc>
        <w:tc>
          <w:tcPr>
            <w:tcW w:w="1028" w:type="pct"/>
          </w:tcPr>
          <w:p w14:paraId="3B04620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【安全教育】</w:t>
            </w:r>
          </w:p>
          <w:p w14:paraId="3B04620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2C69D6">
              <w:rPr>
                <w:rFonts w:eastAsia="標楷體"/>
                <w:sz w:val="26"/>
                <w:szCs w:val="26"/>
              </w:rPr>
              <w:t>了解校園安全的意義。</w:t>
            </w:r>
          </w:p>
          <w:p w14:paraId="3B04620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E10 </w:t>
            </w:r>
            <w:r w:rsidRPr="002C69D6">
              <w:rPr>
                <w:rFonts w:eastAsia="標楷體"/>
                <w:sz w:val="26"/>
                <w:szCs w:val="26"/>
              </w:rPr>
              <w:t>關注校園安全的事件。</w:t>
            </w:r>
          </w:p>
        </w:tc>
      </w:tr>
      <w:tr w:rsidR="00FE065D" w:rsidRPr="004F4430" w14:paraId="3B046225" w14:textId="77777777" w:rsidTr="00781D01">
        <w:trPr>
          <w:trHeight w:val="1827"/>
        </w:trPr>
        <w:tc>
          <w:tcPr>
            <w:tcW w:w="364" w:type="pct"/>
          </w:tcPr>
          <w:p w14:paraId="3B04620A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3B04620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第三單元安全新生活</w:t>
            </w:r>
          </w:p>
          <w:p w14:paraId="3B04620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第二課騎車乘車保平安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0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C69D6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0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第三單元安全新生活</w:t>
            </w:r>
          </w:p>
          <w:p w14:paraId="3B04620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課騎車乘車保平安</w:t>
            </w:r>
          </w:p>
          <w:p w14:paraId="3B04621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》預防自行車事故（一）</w:t>
            </w:r>
          </w:p>
          <w:p w14:paraId="3B04621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82-83</w:t>
            </w:r>
            <w:r w:rsidRPr="002C69D6">
              <w:rPr>
                <w:rFonts w:eastAsia="標楷體"/>
                <w:sz w:val="26"/>
                <w:szCs w:val="26"/>
              </w:rPr>
              <w:t>頁情境，並引導學生討論騎乘自行車的危險情境，以及分析事故傷害的原因，思考預防方法。</w:t>
            </w:r>
          </w:p>
          <w:p w14:paraId="3B04621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教師配合影片《自行車挑選與檢查保養》說明騎乘裝備。</w:t>
            </w:r>
          </w:p>
          <w:p w14:paraId="3B04621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教師配合影片《安全用路及騎乘觀念》說明自行車的騎乘空間。</w:t>
            </w:r>
          </w:p>
          <w:p w14:paraId="3B04621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》預防自行車事故（二）</w:t>
            </w:r>
          </w:p>
          <w:p w14:paraId="3B04621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84-85</w:t>
            </w:r>
            <w:r w:rsidRPr="002C69D6">
              <w:rPr>
                <w:rFonts w:eastAsia="標楷體"/>
                <w:sz w:val="26"/>
                <w:szCs w:val="26"/>
              </w:rPr>
              <w:t>頁，延續《活動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》的自行車事故情境，引導學生討論騎乘自行車的危險情境，以及分析事故傷害的原因，並思考預防方法。</w:t>
            </w:r>
          </w:p>
          <w:p w14:paraId="3B04621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教師配合影片《危險預測與防禦駕駛》說明遠離大型車輛注意事項。</w:t>
            </w:r>
          </w:p>
          <w:p w14:paraId="3B04621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教師說明騎自行車時應避免的危險行為：自行車雙載、並排騎自行車、逆向騎自行車。</w:t>
            </w:r>
          </w:p>
          <w:p w14:paraId="3B04621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教師請學生課後蒐集一則自行車事故的相關報導，分析事故傷害的原因及預防事故傷害的安全行動，並記錄在「安全騎乘自行車」學習單上。</w:t>
            </w:r>
          </w:p>
          <w:p w14:paraId="3B04621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》遊覽車事故與安全設備</w:t>
            </w:r>
          </w:p>
          <w:p w14:paraId="3B04621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教師配合影片，說明搭乘遊覽車時的安全需知與遊覽車安全設備的使用方式。</w:t>
            </w:r>
          </w:p>
          <w:p w14:paraId="3B04621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》緊急救護報案</w:t>
            </w:r>
          </w:p>
          <w:p w14:paraId="3B04621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教師帶領學生閱讀課本第</w:t>
            </w:r>
            <w:r w:rsidRPr="002C69D6">
              <w:rPr>
                <w:rFonts w:eastAsia="標楷體"/>
                <w:sz w:val="26"/>
                <w:szCs w:val="26"/>
              </w:rPr>
              <w:t>90-91</w:t>
            </w:r>
            <w:r w:rsidRPr="002C69D6">
              <w:rPr>
                <w:rFonts w:eastAsia="標楷體"/>
                <w:sz w:val="26"/>
                <w:szCs w:val="26"/>
              </w:rPr>
              <w:t>頁情境，並配合影片說明緊急救護報案的方法。</w:t>
            </w:r>
          </w:p>
          <w:p w14:paraId="3B04621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教師將學生分為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人一組，一人扮演緊急救護報案的民眾，一人扮演</w:t>
            </w:r>
            <w:r w:rsidRPr="002C69D6">
              <w:rPr>
                <w:rFonts w:eastAsia="標楷體"/>
                <w:sz w:val="26"/>
                <w:szCs w:val="26"/>
              </w:rPr>
              <w:t>119</w:t>
            </w:r>
            <w:r w:rsidRPr="002C69D6">
              <w:rPr>
                <w:rFonts w:eastAsia="標楷體"/>
                <w:sz w:val="26"/>
                <w:szCs w:val="26"/>
              </w:rPr>
              <w:t>消防局指揮中心專業人員，演練緊急救護報案的過程，並記錄在「緊急救護報案」學習單上。</w:t>
            </w:r>
          </w:p>
        </w:tc>
        <w:tc>
          <w:tcPr>
            <w:tcW w:w="811" w:type="pct"/>
          </w:tcPr>
          <w:p w14:paraId="2DA7C59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自評</w:t>
            </w:r>
            <w:r w:rsidRPr="002B7BD6">
              <w:rPr>
                <w:rFonts w:eastAsia="標楷體" w:hint="eastAsia"/>
                <w:sz w:val="26"/>
                <w:szCs w:val="26"/>
              </w:rPr>
              <w:t>：遵守安全騎乘自行車的規則。</w:t>
            </w:r>
          </w:p>
          <w:p w14:paraId="1853041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2B7BD6">
              <w:rPr>
                <w:rFonts w:eastAsia="標楷體" w:hint="eastAsia"/>
                <w:sz w:val="26"/>
                <w:szCs w:val="26"/>
              </w:rPr>
              <w:t>：分析遊覽車事故傷害的發生原因，提出預防事故傷害的方法。</w:t>
            </w:r>
          </w:p>
          <w:p w14:paraId="43D1044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2B7BD6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2B7BD6">
              <w:rPr>
                <w:rFonts w:eastAsia="標楷體" w:hint="eastAsia"/>
                <w:sz w:val="26"/>
                <w:szCs w:val="26"/>
              </w:rPr>
              <w:t>85</w:t>
            </w:r>
            <w:r w:rsidRPr="002B7BD6">
              <w:rPr>
                <w:rFonts w:eastAsia="標楷體" w:hint="eastAsia"/>
                <w:sz w:val="26"/>
                <w:szCs w:val="26"/>
              </w:rPr>
              <w:t>頁「生活行動家」、「安全騎乘自行車」學習單。</w:t>
            </w:r>
          </w:p>
          <w:p w14:paraId="449EFA4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演練</w:t>
            </w:r>
            <w:r w:rsidRPr="002B7BD6">
              <w:rPr>
                <w:rFonts w:eastAsia="標楷體" w:hint="eastAsia"/>
                <w:sz w:val="26"/>
                <w:szCs w:val="26"/>
              </w:rPr>
              <w:t>：掌握車上安全設備位置，熟悉安全設備使用方法與操作要領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B046222" w14:textId="21F45CBF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總結性評量</w:t>
            </w:r>
            <w:r w:rsidRPr="002B7BD6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2B7BD6">
              <w:rPr>
                <w:rFonts w:eastAsia="標楷體"/>
                <w:sz w:val="26"/>
                <w:szCs w:val="26"/>
              </w:rPr>
              <w:t>92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2B7BD6">
              <w:rPr>
                <w:rFonts w:eastAsia="標楷體"/>
                <w:sz w:val="26"/>
                <w:szCs w:val="26"/>
              </w:rPr>
              <w:t>93</w:t>
            </w:r>
            <w:r w:rsidRPr="002B7BD6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22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B04622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2C69D6">
              <w:rPr>
                <w:rFonts w:eastAsia="標楷體"/>
                <w:sz w:val="26"/>
                <w:szCs w:val="26"/>
              </w:rPr>
              <w:t>知道通報緊急事件的方式。</w:t>
            </w:r>
          </w:p>
        </w:tc>
      </w:tr>
      <w:tr w:rsidR="00FE065D" w:rsidRPr="004F4430" w14:paraId="3B046252" w14:textId="77777777" w:rsidTr="00781D01">
        <w:trPr>
          <w:trHeight w:val="1827"/>
        </w:trPr>
        <w:tc>
          <w:tcPr>
            <w:tcW w:w="364" w:type="pct"/>
          </w:tcPr>
          <w:p w14:paraId="3B046226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3B04622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第四單元擊球特攻隊</w:t>
            </w:r>
          </w:p>
          <w:p w14:paraId="3B04622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第一課排球高手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2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2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第四單元擊球特攻隊</w:t>
            </w:r>
          </w:p>
          <w:p w14:paraId="3B04622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課排球高手</w:t>
            </w:r>
          </w:p>
          <w:p w14:paraId="3B04622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》低手傳球姿勢</w:t>
            </w:r>
          </w:p>
          <w:p w14:paraId="3B04622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教師說明並示範低手傳球動作要領。</w:t>
            </w:r>
          </w:p>
          <w:p w14:paraId="3B04622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》雙人持球擊球</w:t>
            </w:r>
          </w:p>
          <w:p w14:paraId="3B04622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教師說明雙人持球擊球活動規則。</w:t>
            </w:r>
          </w:p>
          <w:p w14:paraId="3B04623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》拋球與擊球</w:t>
            </w:r>
          </w:p>
          <w:p w14:paraId="3B04623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教師說明拋球與擊球活動進行方式：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人一組，先進行單人拋擊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次，兩人再練習雙人拋擊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次。</w:t>
            </w:r>
          </w:p>
          <w:p w14:paraId="3B04623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》擊球進籃</w:t>
            </w:r>
          </w:p>
          <w:p w14:paraId="3B04623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教師說明擊球進籃活動規則。</w:t>
            </w:r>
          </w:p>
          <w:p w14:paraId="3B04623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活動結束後，教師帶領學生討論：和同學互相觀察，誰能準確的把球擊入球籃？他的動作有哪些地方值得學習呢？</w:t>
            </w:r>
          </w:p>
          <w:p w14:paraId="3B04623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》高手傳球姿勢</w:t>
            </w:r>
          </w:p>
          <w:p w14:paraId="3B04623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教師說明高手傳球姿勢也稱為「托球」，並示範高手傳球動作要領。</w:t>
            </w:r>
          </w:p>
          <w:p w14:paraId="3B04623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》對牆高手傳球練習</w:t>
            </w:r>
          </w:p>
          <w:p w14:paraId="3B04623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教師說明並示範對牆高手傳球練習活動進行方式。</w:t>
            </w:r>
          </w:p>
          <w:p w14:paraId="3B04623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》低手、高手交替擊球</w:t>
            </w:r>
          </w:p>
          <w:p w14:paraId="3B04623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教師說明並示範低手、高手交替擊球動作要領。</w:t>
            </w:r>
          </w:p>
          <w:p w14:paraId="3B04623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活動結束後，教師帶領學生討論：如何才能連續進行低手、高手交替傳球而球不落地呢？</w:t>
            </w:r>
          </w:p>
          <w:p w14:paraId="3B04623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》雙人高手傳球練習</w:t>
            </w:r>
          </w:p>
          <w:p w14:paraId="3B04623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教師說明雙人高手傳球練習活動進行方式。</w:t>
            </w:r>
          </w:p>
          <w:p w14:paraId="3B04623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》低手發球姿勢</w:t>
            </w:r>
          </w:p>
          <w:p w14:paraId="3B04623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教師說明並示範低手發球動作要領。</w:t>
            </w:r>
          </w:p>
          <w:p w14:paraId="3B04624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》發球預言家</w:t>
            </w:r>
          </w:p>
          <w:p w14:paraId="3B04624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教師說明發球預言家活動規則。</w:t>
            </w:r>
          </w:p>
          <w:p w14:paraId="3B04624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》布陣接發球</w:t>
            </w:r>
          </w:p>
          <w:p w14:paraId="3B04624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教師說明布陣接發球活動規則。</w:t>
            </w:r>
          </w:p>
          <w:p w14:paraId="3B04624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活動結束後，教師帶領學生討論：要如何調整每個人的站位區域，比較容易回擊球得分？怎樣容易以發球得分呢？</w:t>
            </w:r>
          </w:p>
          <w:p w14:paraId="3B04624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12</w:t>
            </w:r>
            <w:r w:rsidRPr="002C69D6">
              <w:rPr>
                <w:rFonts w:eastAsia="標楷體"/>
                <w:sz w:val="26"/>
                <w:szCs w:val="26"/>
              </w:rPr>
              <w:t>》排球雙打賽</w:t>
            </w:r>
          </w:p>
          <w:p w14:paraId="3B04624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教師說明排球雙打賽活動規則。</w:t>
            </w:r>
          </w:p>
          <w:p w14:paraId="3B04624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教師帶領學生討論：讓球成功回擊過網的策略有哪些？</w:t>
            </w:r>
          </w:p>
          <w:p w14:paraId="3B04624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13</w:t>
            </w:r>
            <w:r w:rsidRPr="002C69D6">
              <w:rPr>
                <w:rFonts w:eastAsia="標楷體"/>
                <w:sz w:val="26"/>
                <w:szCs w:val="26"/>
              </w:rPr>
              <w:t>》排球多人賽</w:t>
            </w:r>
          </w:p>
          <w:p w14:paraId="3B04624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教師說明排球多人賽活動規則。</w:t>
            </w:r>
          </w:p>
          <w:p w14:paraId="3B04624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活動結束後，教師帶領學生討論：在活動中觀察到哪些得分策略？</w:t>
            </w:r>
          </w:p>
        </w:tc>
        <w:tc>
          <w:tcPr>
            <w:tcW w:w="811" w:type="pct"/>
          </w:tcPr>
          <w:p w14:paraId="53720FE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觀察</w:t>
            </w:r>
            <w:r w:rsidRPr="001C3ACE">
              <w:rPr>
                <w:rFonts w:eastAsia="標楷體" w:hint="eastAsia"/>
                <w:sz w:val="26"/>
                <w:szCs w:val="26"/>
              </w:rPr>
              <w:t>：覺察同學與自己低手傳球動作的差異。</w:t>
            </w:r>
          </w:p>
          <w:p w14:paraId="59DA2D3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1C3ACE">
              <w:rPr>
                <w:rFonts w:eastAsia="標楷體" w:hint="eastAsia"/>
                <w:sz w:val="26"/>
                <w:szCs w:val="26"/>
              </w:rPr>
              <w:t>進行「排球多人賽」活動。</w:t>
            </w:r>
          </w:p>
          <w:p w14:paraId="2206B98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1C3ACE">
              <w:rPr>
                <w:rFonts w:eastAsia="標楷體" w:hint="eastAsia"/>
                <w:sz w:val="26"/>
                <w:szCs w:val="26"/>
              </w:rPr>
              <w:t>：分享練習低手、高手交替傳球時遇到的問題。</w:t>
            </w:r>
          </w:p>
          <w:p w14:paraId="7708629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1C3ACE">
              <w:rPr>
                <w:rFonts w:eastAsia="標楷體" w:hint="eastAsia"/>
                <w:sz w:val="26"/>
                <w:szCs w:val="26"/>
              </w:rPr>
              <w:t>：完成「發球我最行」學習單。</w:t>
            </w:r>
          </w:p>
          <w:p w14:paraId="3B04624F" w14:textId="17BBCA19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1C3ACE">
              <w:rPr>
                <w:rFonts w:eastAsia="標楷體" w:hint="eastAsia"/>
                <w:sz w:val="26"/>
                <w:szCs w:val="26"/>
              </w:rPr>
              <w:t>：下課後找同學一起練習排球傳接技巧，挑戰隔網連續互相回擊。</w:t>
            </w:r>
          </w:p>
        </w:tc>
        <w:tc>
          <w:tcPr>
            <w:tcW w:w="1028" w:type="pct"/>
          </w:tcPr>
          <w:p w14:paraId="3B04625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25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272" w14:textId="77777777" w:rsidTr="00781D01">
        <w:trPr>
          <w:trHeight w:val="1827"/>
        </w:trPr>
        <w:tc>
          <w:tcPr>
            <w:tcW w:w="364" w:type="pct"/>
          </w:tcPr>
          <w:p w14:paraId="3B046253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3B04625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第四單元擊球特攻隊</w:t>
            </w:r>
          </w:p>
          <w:p w14:paraId="3B04625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第二課樂棒攻守樂趣多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5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C69D6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  <w:p w14:paraId="3B04625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5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第四單元擊球特攻隊</w:t>
            </w:r>
          </w:p>
          <w:p w14:paraId="3B04625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課樂棒攻守樂趣多</w:t>
            </w:r>
          </w:p>
          <w:p w14:paraId="3B04625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》球棒與揮棒動作</w:t>
            </w:r>
          </w:p>
          <w:p w14:paraId="3B04625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教師帶領學生認識球棒甜區，揮棒時以此區球棒接觸球打擊出去，容易讓球飛得又高又遠。</w:t>
            </w:r>
          </w:p>
          <w:p w14:paraId="3B04625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教師說明並示範正確揮棒動作要領。</w:t>
            </w:r>
          </w:p>
          <w:p w14:paraId="3B04625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》揮棒擊氣球</w:t>
            </w:r>
          </w:p>
          <w:p w14:paraId="3B04625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教師說明揮棒擊氣球活動進行方式：找到球棒甜區，揮棒時以此區球棒打擊氣球，練習打擊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次。</w:t>
            </w:r>
          </w:p>
          <w:p w14:paraId="3B04625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》強棒出擊</w:t>
            </w:r>
          </w:p>
          <w:p w14:paraId="3B04626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教師說明強棒出擊活動規則：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人一組，每人揮棒將小皮球擊出，依照落點獲得該區分數。每個組員皆揮棒打擊後加總分數，得分最多的組別獲勝。</w:t>
            </w:r>
          </w:p>
          <w:p w14:paraId="3B04626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》接球好手</w:t>
            </w:r>
          </w:p>
          <w:p w14:paraId="3B04626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教師說明接球好手活動規則：</w:t>
            </w:r>
          </w:p>
          <w:p w14:paraId="3B04626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1.7</w:t>
            </w:r>
            <w:r w:rsidRPr="002C69D6">
              <w:rPr>
                <w:rFonts w:eastAsia="標楷體"/>
                <w:sz w:val="26"/>
                <w:szCs w:val="26"/>
              </w:rPr>
              <w:t>人一組，一人持拍擊球，一人擔任接捕手，另外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人分散站於場內。</w:t>
            </w:r>
          </w:p>
          <w:p w14:paraId="3B04626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擊球者持拍擊出樂樂棒球，其他人練習接球，每組有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球機會。</w:t>
            </w:r>
          </w:p>
          <w:p w14:paraId="3B04626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2C69D6">
              <w:rPr>
                <w:rFonts w:eastAsia="標楷體"/>
                <w:sz w:val="26"/>
                <w:szCs w:val="26"/>
              </w:rPr>
              <w:t>當球被擊出，最接近球落點的人在接球前大喊「我來接」，接到球後傳給接捕手。</w:t>
            </w:r>
          </w:p>
          <w:p w14:paraId="3B04626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擊球者擊出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球後，換下一組上場。</w:t>
            </w:r>
          </w:p>
          <w:p w14:paraId="3B04626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》銅牆鐵壁</w:t>
            </w:r>
          </w:p>
          <w:p w14:paraId="3B04626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教師說明銅牆鐵壁活動規則：</w:t>
            </w:r>
          </w:p>
          <w:p w14:paraId="3B04626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1.10</w:t>
            </w:r>
            <w:r w:rsidRPr="002C69D6">
              <w:rPr>
                <w:rFonts w:eastAsia="標楷體"/>
                <w:sz w:val="26"/>
                <w:szCs w:val="26"/>
              </w:rPr>
              <w:t>人一組，一人擔任接捕手，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人防守（內野站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人，外野站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人）。</w:t>
            </w:r>
          </w:p>
          <w:p w14:paraId="3B04626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教師揮拍擊球，並說出指定的壘（接球後須將球傳至該壘），防守者負責接球。</w:t>
            </w:r>
          </w:p>
          <w:p w14:paraId="3B04626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球擊出後，接球者大聲喊「我來接」，迅速接住球。</w:t>
            </w:r>
          </w:p>
          <w:p w14:paraId="3B04626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接球者評估自己與指定壘的距離，選擇直接傳給壘板上的人，或先傳給較接近自己的同伴，由他傳向指定的壘板。</w:t>
            </w:r>
          </w:p>
          <w:p w14:paraId="3B04626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5.</w:t>
            </w:r>
            <w:r w:rsidRPr="002C69D6">
              <w:rPr>
                <w:rFonts w:eastAsia="標楷體"/>
                <w:sz w:val="26"/>
                <w:szCs w:val="26"/>
              </w:rPr>
              <w:t>成功將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球送上指定壘，即完成任務。</w:t>
            </w:r>
          </w:p>
        </w:tc>
        <w:tc>
          <w:tcPr>
            <w:tcW w:w="811" w:type="pct"/>
          </w:tcPr>
          <w:p w14:paraId="60B49FE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1C3ACE">
              <w:rPr>
                <w:rFonts w:eastAsia="標楷體" w:hint="eastAsia"/>
                <w:sz w:val="26"/>
                <w:szCs w:val="26"/>
              </w:rPr>
              <w:t>：練習移位與傳接球防守。</w:t>
            </w:r>
          </w:p>
          <w:p w14:paraId="3B04626F" w14:textId="0C682DFA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1C3ACE">
              <w:rPr>
                <w:rFonts w:eastAsia="標楷體" w:hint="eastAsia"/>
                <w:sz w:val="26"/>
                <w:szCs w:val="26"/>
              </w:rPr>
              <w:t>：分享讓球飛得遠的方法。</w:t>
            </w:r>
          </w:p>
        </w:tc>
        <w:tc>
          <w:tcPr>
            <w:tcW w:w="1028" w:type="pct"/>
          </w:tcPr>
          <w:p w14:paraId="3B04627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27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295" w14:textId="77777777" w:rsidTr="00781D01">
        <w:trPr>
          <w:trHeight w:val="1827"/>
        </w:trPr>
        <w:tc>
          <w:tcPr>
            <w:tcW w:w="364" w:type="pct"/>
          </w:tcPr>
          <w:p w14:paraId="3B046273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3B04627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第四單元擊球特攻隊</w:t>
            </w:r>
          </w:p>
          <w:p w14:paraId="3B04627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第二課樂棒攻守樂趣多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7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2C69D6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活中運動與健康的問題。</w:t>
            </w:r>
          </w:p>
          <w:p w14:paraId="3B04627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7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第四單元擊球特攻隊</w:t>
            </w:r>
          </w:p>
          <w:p w14:paraId="3B04627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課樂棒攻守樂趣多</w:t>
            </w:r>
          </w:p>
          <w:p w14:paraId="3B04627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》攻占一壘</w:t>
            </w:r>
          </w:p>
          <w:p w14:paraId="3B04627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教師說明攻占一壘活動規則：</w:t>
            </w:r>
          </w:p>
          <w:p w14:paraId="3B04627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2C69D6">
              <w:rPr>
                <w:rFonts w:eastAsia="標楷體"/>
                <w:sz w:val="26"/>
                <w:szCs w:val="26"/>
              </w:rPr>
              <w:t>全班分為進攻組（紅隊）和防守組（藍隊），防守方分散站於場內。</w:t>
            </w:r>
          </w:p>
          <w:p w14:paraId="3B04627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進攻方揮棒擊球，球須擊出超過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公尺線，且未擊出界外才算打擊有效。擊球後，揮棒者不可甩棒，須先將球棒放入圓圈再開始跑壘。</w:t>
            </w:r>
          </w:p>
          <w:p w14:paraId="3B04627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防守方接球後傳向一壘，接到球的防守者腳踩白色壘板才算防守成功；若進攻方先上一壘踩橘色壘板，即上壘成功獲得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分。</w:t>
            </w:r>
          </w:p>
          <w:p w14:paraId="3B04627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進攻方每個人都擊球一次後，雙方攻守互換，最後累積得分較高的組別獲勝。</w:t>
            </w:r>
          </w:p>
          <w:p w14:paraId="3B04628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》上壘高手</w:t>
            </w:r>
          </w:p>
          <w:p w14:paraId="3B04628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教師說明「上壘高手」活動規則：</w:t>
            </w:r>
          </w:p>
          <w:p w14:paraId="3B04628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全班分為進攻組（紅隊）和防守組（藍隊），防守方分散站於場內。</w:t>
            </w:r>
          </w:p>
          <w:p w14:paraId="3B04628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進攻方揮棒擊球，擊出球後全力衝刺，經過一壘跑向二壘，上壘時踩橘色壘板。</w:t>
            </w:r>
          </w:p>
          <w:p w14:paraId="3B04628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防守方接球後傳向二壘，接球者接球後須踩上二壘的白色壘板；進攻方經過一壘並踩上橘色壘板得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分，若上二壘再得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分。</w:t>
            </w:r>
          </w:p>
          <w:p w14:paraId="3B04628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2C69D6">
              <w:rPr>
                <w:rFonts w:eastAsia="標楷體"/>
                <w:sz w:val="26"/>
                <w:szCs w:val="26"/>
              </w:rPr>
              <w:t>進攻方每人擊球一次後，雙方攻守互換，最後累積得分較高的組別獲勝。</w:t>
            </w:r>
          </w:p>
          <w:p w14:paraId="3B04628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》上壘搶分</w:t>
            </w:r>
          </w:p>
          <w:p w14:paraId="3B04628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教師說明上壘搶分活動規則：</w:t>
            </w:r>
          </w:p>
          <w:p w14:paraId="3B04628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(1)</w:t>
            </w:r>
            <w:r w:rsidRPr="002C69D6">
              <w:rPr>
                <w:rFonts w:eastAsia="標楷體"/>
                <w:sz w:val="26"/>
                <w:szCs w:val="26"/>
              </w:rPr>
              <w:t>全班分為進攻組（紅隊）和防守組（藍隊），防守方分散站於場內。</w:t>
            </w:r>
          </w:p>
          <w:p w14:paraId="3B04628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(2)</w:t>
            </w:r>
            <w:r w:rsidRPr="002C69D6">
              <w:rPr>
                <w:rFonts w:eastAsia="標楷體"/>
                <w:sz w:val="26"/>
                <w:szCs w:val="26"/>
              </w:rPr>
              <w:t>進攻方揮棒擊球後，迅速跑向各壘板並積極上壘；防守方則盡力接球並快速傳回壘板處，阻止對方得分。</w:t>
            </w:r>
          </w:p>
          <w:p w14:paraId="3B04628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(3)</w:t>
            </w:r>
            <w:r w:rsidRPr="002C69D6">
              <w:rPr>
                <w:rFonts w:eastAsia="標楷體"/>
                <w:sz w:val="26"/>
                <w:szCs w:val="26"/>
              </w:rPr>
              <w:t>進攻方踩橘色壘板；防守方踩白色壘板；進攻方一人跑回本壘得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分。</w:t>
            </w:r>
          </w:p>
          <w:p w14:paraId="3B04628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(4)</w:t>
            </w:r>
            <w:r w:rsidRPr="002C69D6">
              <w:rPr>
                <w:rFonts w:eastAsia="標楷體"/>
                <w:sz w:val="26"/>
                <w:szCs w:val="26"/>
              </w:rPr>
              <w:t>進攻方每人擊球一次後，雙方攻守互換，最後累積得分較高的組別獲勝。</w:t>
            </w:r>
          </w:p>
          <w:p w14:paraId="3B04628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教師發下「上壘搶分」學習單，請學生寫下活動的攻防策略與情境討論。</w:t>
            </w:r>
          </w:p>
          <w:p w14:paraId="3B04628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》樂樂棒球對抗賽</w:t>
            </w:r>
          </w:p>
          <w:p w14:paraId="3B04628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教師說明樂樂棒對抗賽活動進行方式：全班分成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組，第一回合時紅隊進攻、藍隊防守、黃隊計分。依照比賽規則每次兩隊進行比賽，進攻方都擊球一次後攻守交換，共進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行三回合。累積得分最高的組別獲勝。</w:t>
            </w:r>
          </w:p>
        </w:tc>
        <w:tc>
          <w:tcPr>
            <w:tcW w:w="811" w:type="pct"/>
          </w:tcPr>
          <w:p w14:paraId="2AD3924A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1C3ACE">
              <w:rPr>
                <w:rFonts w:eastAsia="標楷體" w:hint="eastAsia"/>
                <w:sz w:val="26"/>
                <w:szCs w:val="26"/>
              </w:rPr>
              <w:t>：練習積極跑壘和傳接球防守策略。</w:t>
            </w:r>
          </w:p>
          <w:p w14:paraId="119FE39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1C3ACE">
              <w:rPr>
                <w:rFonts w:eastAsia="標楷體" w:hint="eastAsia"/>
                <w:sz w:val="26"/>
                <w:szCs w:val="26"/>
              </w:rPr>
              <w:t>：分享在活動中觀察到的攻防策略。</w:t>
            </w:r>
          </w:p>
          <w:p w14:paraId="3DEA24D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實作</w:t>
            </w:r>
            <w:r w:rsidRPr="001C3ACE">
              <w:rPr>
                <w:rFonts w:eastAsia="標楷體" w:hint="eastAsia"/>
                <w:sz w:val="26"/>
                <w:szCs w:val="26"/>
              </w:rPr>
              <w:t>：完成「上壘搶分」學習單。</w:t>
            </w:r>
          </w:p>
          <w:p w14:paraId="3B046292" w14:textId="5A942CE9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1C3ACE">
              <w:rPr>
                <w:rFonts w:eastAsia="標楷體" w:hint="eastAsia"/>
                <w:sz w:val="26"/>
                <w:szCs w:val="26"/>
              </w:rPr>
              <w:t>：下課後，與同學一起進行樂樂棒球賽。</w:t>
            </w:r>
          </w:p>
        </w:tc>
        <w:tc>
          <w:tcPr>
            <w:tcW w:w="1028" w:type="pct"/>
          </w:tcPr>
          <w:p w14:paraId="3B04629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29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2AC" w14:textId="77777777" w:rsidTr="00781D01">
        <w:trPr>
          <w:trHeight w:val="1827"/>
        </w:trPr>
        <w:tc>
          <w:tcPr>
            <w:tcW w:w="364" w:type="pct"/>
          </w:tcPr>
          <w:p w14:paraId="3B046296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</w:tcPr>
          <w:p w14:paraId="3B04629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9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第一課身體管理員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9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29A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2C69D6">
              <w:rPr>
                <w:rFonts w:eastAsia="標楷體"/>
                <w:sz w:val="26"/>
                <w:szCs w:val="26"/>
              </w:rPr>
              <w:t>具備擬定基本的運動與保健計畫及實作能力，並以創新思考方式，因應日常生活情境。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9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9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課身體管理員</w:t>
            </w:r>
          </w:p>
          <w:p w14:paraId="3B04629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》體適能檢測</w:t>
            </w:r>
          </w:p>
          <w:p w14:paraId="3B04629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教師說明體適能檢測方式並指導學生進行體適能檢測。</w:t>
            </w:r>
          </w:p>
          <w:p w14:paraId="3B04629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教師發下「體適能檢測與促進計畫」學習單，請學生將各體識能項目檢測的結果記錄於學習單。</w:t>
            </w:r>
          </w:p>
          <w:p w14:paraId="3B0462A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》促進健康體適能的運動建議</w:t>
            </w:r>
          </w:p>
          <w:p w14:paraId="3B0462A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教師說明促進各項體適能的運動種類。</w:t>
            </w:r>
          </w:p>
          <w:p w14:paraId="3B0462A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教師請學生選擇一項個人待加強的體適能要素，分享適合自己的運動項目，以及社區中適合的運動場地，並記錄於「體適能檢測與促進計畫」學習單。</w:t>
            </w:r>
          </w:p>
          <w:p w14:paraId="3B0462A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》改善體適能運動計畫</w:t>
            </w:r>
          </w:p>
          <w:p w14:paraId="3B0462A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122</w:t>
            </w:r>
            <w:r w:rsidRPr="002C69D6">
              <w:rPr>
                <w:rFonts w:eastAsia="標楷體"/>
                <w:sz w:val="26"/>
                <w:szCs w:val="26"/>
              </w:rPr>
              <w:t>頁，帶領學生了解自己的體適能檢測結果，選擇要改善的體適能要素，擬定改善計畫。</w:t>
            </w:r>
          </w:p>
        </w:tc>
        <w:tc>
          <w:tcPr>
            <w:tcW w:w="811" w:type="pct"/>
          </w:tcPr>
          <w:p w14:paraId="6D4C79B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操作</w:t>
            </w:r>
            <w:r w:rsidRPr="007266EE">
              <w:rPr>
                <w:rFonts w:eastAsia="標楷體" w:hint="eastAsia"/>
                <w:sz w:val="26"/>
                <w:szCs w:val="26"/>
              </w:rPr>
              <w:t>：完成體適能檢測。</w:t>
            </w:r>
          </w:p>
          <w:p w14:paraId="29E62C3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7266EE">
              <w:rPr>
                <w:rFonts w:eastAsia="標楷體" w:hint="eastAsia"/>
                <w:sz w:val="26"/>
                <w:szCs w:val="26"/>
              </w:rPr>
              <w:t>：分享個人體適能待加強與表現優異的項目。</w:t>
            </w:r>
          </w:p>
          <w:p w14:paraId="7E39F03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7266EE">
              <w:rPr>
                <w:rFonts w:eastAsia="標楷體" w:hint="eastAsia"/>
                <w:sz w:val="26"/>
                <w:szCs w:val="26"/>
              </w:rPr>
              <w:t>：完成「體適能檢測與促進計畫」學習單。</w:t>
            </w:r>
          </w:p>
          <w:p w14:paraId="3B0462A8" w14:textId="0FC0A84D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實踐</w:t>
            </w:r>
            <w:r w:rsidRPr="007266EE">
              <w:rPr>
                <w:rFonts w:eastAsia="標楷體" w:hint="eastAsia"/>
                <w:sz w:val="26"/>
                <w:szCs w:val="26"/>
              </w:rPr>
              <w:t>：落實體適能改善運動計畫。</w:t>
            </w:r>
          </w:p>
        </w:tc>
        <w:tc>
          <w:tcPr>
            <w:tcW w:w="1028" w:type="pct"/>
          </w:tcPr>
          <w:p w14:paraId="3B0462A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B0462AA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C69D6">
              <w:rPr>
                <w:rFonts w:eastAsia="標楷體"/>
                <w:sz w:val="26"/>
                <w:szCs w:val="26"/>
              </w:rPr>
              <w:t>了解自己的身體。</w:t>
            </w:r>
          </w:p>
          <w:p w14:paraId="3B0462A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2C69D6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FE065D" w:rsidRPr="004F4430" w14:paraId="3B0462C3" w14:textId="77777777" w:rsidTr="00781D01">
        <w:trPr>
          <w:trHeight w:val="1827"/>
        </w:trPr>
        <w:tc>
          <w:tcPr>
            <w:tcW w:w="364" w:type="pct"/>
          </w:tcPr>
          <w:p w14:paraId="3B0462AD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3B0462A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A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第一課身體管理員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B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2B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2C69D6">
              <w:rPr>
                <w:rFonts w:eastAsia="標楷體"/>
                <w:sz w:val="26"/>
                <w:szCs w:val="26"/>
              </w:rPr>
              <w:t>具備擬定基本的運動與保健計畫及實作能力，並以創新思考方式，因應日常生活情境。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B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B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課身體管理員</w:t>
            </w:r>
          </w:p>
          <w:p w14:paraId="3B0462B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》健康的運動飲食習慣</w:t>
            </w:r>
          </w:p>
          <w:p w14:paraId="3B0462B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教師說明運動前、中、後分別適合的飲食原則。</w:t>
            </w:r>
          </w:p>
          <w:p w14:paraId="3B0462B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教師帶領學生依照運動飲食原則，完成課本第</w:t>
            </w:r>
            <w:r w:rsidRPr="002C69D6">
              <w:rPr>
                <w:rFonts w:eastAsia="標楷體"/>
                <w:sz w:val="26"/>
                <w:szCs w:val="26"/>
              </w:rPr>
              <w:t>125</w:t>
            </w:r>
            <w:r w:rsidRPr="002C69D6">
              <w:rPr>
                <w:rFonts w:eastAsia="標楷體"/>
                <w:sz w:val="26"/>
                <w:szCs w:val="26"/>
              </w:rPr>
              <w:t>頁針對運動前、中、後的飲食時間和食物種類的建議。</w:t>
            </w:r>
          </w:p>
          <w:p w14:paraId="3B0462B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》運動樂分享</w:t>
            </w:r>
          </w:p>
          <w:p w14:paraId="3B0462B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126</w:t>
            </w:r>
            <w:r w:rsidRPr="002C69D6">
              <w:rPr>
                <w:rFonts w:eastAsia="標楷體"/>
                <w:sz w:val="26"/>
                <w:szCs w:val="26"/>
              </w:rPr>
              <w:t>頁，舉例說明執行計畫遇到困難時可行的解決方式。</w:t>
            </w:r>
          </w:p>
          <w:p w14:paraId="3B0462B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教師發下「運動樂分享」學習單，請學生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人一組，針對各自遇到的困難討論解決方法，並記錄下來。</w:t>
            </w:r>
          </w:p>
          <w:p w14:paraId="3B0462B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》養成規律運動習慣</w:t>
            </w:r>
          </w:p>
          <w:p w14:paraId="3B0462B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教師發下「規律運動好健康」學習單，請學生下課後，針對建立運動習慣的好處，設計一份推廣養成規律運動的海報。</w:t>
            </w:r>
          </w:p>
        </w:tc>
        <w:tc>
          <w:tcPr>
            <w:tcW w:w="811" w:type="pct"/>
          </w:tcPr>
          <w:p w14:paraId="7EB9194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問答</w:t>
            </w:r>
            <w:r w:rsidRPr="007266EE">
              <w:rPr>
                <w:rFonts w:eastAsia="標楷體" w:hint="eastAsia"/>
                <w:sz w:val="26"/>
                <w:szCs w:val="26"/>
              </w:rPr>
              <w:t>：說出運動飲食的原則。</w:t>
            </w:r>
          </w:p>
          <w:p w14:paraId="1E0B86F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7266EE">
              <w:rPr>
                <w:rFonts w:eastAsia="標楷體" w:hint="eastAsia"/>
                <w:sz w:val="26"/>
                <w:szCs w:val="26"/>
              </w:rPr>
              <w:t>：完成「運動樂分享」學習單、「規律運動好健康」學習單。</w:t>
            </w:r>
          </w:p>
          <w:p w14:paraId="3B44B6C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7266EE">
              <w:rPr>
                <w:rFonts w:eastAsia="標楷體" w:hint="eastAsia"/>
                <w:sz w:val="26"/>
                <w:szCs w:val="26"/>
              </w:rPr>
              <w:t>：分享執行體適能改善運動計畫時遇到的困難。</w:t>
            </w:r>
          </w:p>
          <w:p w14:paraId="3B0462BF" w14:textId="5624A0FF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7266EE">
              <w:rPr>
                <w:rFonts w:eastAsia="標楷體" w:hint="eastAsia"/>
                <w:sz w:val="26"/>
                <w:szCs w:val="26"/>
              </w:rPr>
              <w:t>：下課後，設計一個個人運動習慣養成計畫並執行。</w:t>
            </w:r>
          </w:p>
        </w:tc>
        <w:tc>
          <w:tcPr>
            <w:tcW w:w="1028" w:type="pct"/>
          </w:tcPr>
          <w:p w14:paraId="3B0462C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B0462C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2C69D6">
              <w:rPr>
                <w:rFonts w:eastAsia="標楷體"/>
                <w:sz w:val="26"/>
                <w:szCs w:val="26"/>
              </w:rPr>
              <w:t>了解自己的身體。</w:t>
            </w:r>
          </w:p>
          <w:p w14:paraId="3B0462C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2C69D6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FE065D" w:rsidRPr="004F4430" w14:paraId="3B0462E3" w14:textId="77777777" w:rsidTr="00781D01">
        <w:trPr>
          <w:trHeight w:val="1827"/>
        </w:trPr>
        <w:tc>
          <w:tcPr>
            <w:tcW w:w="364" w:type="pct"/>
          </w:tcPr>
          <w:p w14:paraId="3B0462C4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3B0462C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C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第二課跑跳無阻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C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發展運動與保健的潛能。</w:t>
            </w:r>
          </w:p>
          <w:p w14:paraId="3B0462C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C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第五單元跑跳武動秀</w:t>
            </w:r>
          </w:p>
          <w:p w14:paraId="3B0462C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課跑跳無阻</w:t>
            </w:r>
          </w:p>
          <w:p w14:paraId="3B0462C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》傳接棒動作要領檢核</w:t>
            </w:r>
          </w:p>
          <w:p w14:paraId="3B0462C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128-129</w:t>
            </w:r>
            <w:r w:rsidRPr="002C69D6">
              <w:rPr>
                <w:rFonts w:eastAsia="標楷體"/>
                <w:sz w:val="26"/>
                <w:szCs w:val="26"/>
              </w:rPr>
              <w:t>頁，說明傳接棒的動作要領。</w:t>
            </w:r>
          </w:p>
          <w:p w14:paraId="3B0462C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教師說明傳接棒動作要領檢核活動進行方式：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人一組，分為傳接組與觀察組，傳接組的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人相隔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公尺站立，觀察組的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人站在一旁觀察並記錄。傳接組依照傳接棒動作要領練習，接棒者完成傳接動作後，向前跑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公尺再停下；觀察者的兩人分別觀察傳接棒兩人的動作，將觀察結果記錄在課本第</w:t>
            </w:r>
            <w:r w:rsidRPr="002C69D6">
              <w:rPr>
                <w:rFonts w:eastAsia="標楷體"/>
                <w:sz w:val="26"/>
                <w:szCs w:val="26"/>
              </w:rPr>
              <w:t>128-129</w:t>
            </w:r>
            <w:r w:rsidRPr="002C69D6">
              <w:rPr>
                <w:rFonts w:eastAsia="標楷體"/>
                <w:sz w:val="26"/>
                <w:szCs w:val="26"/>
              </w:rPr>
              <w:t>頁。兩組角色交換，再練習一次。</w:t>
            </w:r>
          </w:p>
          <w:p w14:paraId="3B0462C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》前伸數與搶跑道</w:t>
            </w:r>
          </w:p>
          <w:p w14:paraId="3B0462C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教師帶領學生討論：為什麼要搶跑道呢？</w:t>
            </w:r>
          </w:p>
          <w:p w14:paraId="3B0462D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教師說明內切搶跑道活動進行方式：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人一組，其中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人分別在三個跑道上跑步前進，另外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人在旁邊觀察。跑道最外側同學以與跑道垂直的路線，直線跑進最內側跑道，向前跑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公尺後，再由外側跑道同學往斜前方跑進最內側跑道，再跑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公尺後全員停下，與觀察的同學角色互換。</w:t>
            </w:r>
          </w:p>
          <w:p w14:paraId="3B0462D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》試跑體驗</w:t>
            </w:r>
          </w:p>
          <w:p w14:paraId="3B0462D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教師說明試跑體驗活動規則：</w:t>
            </w:r>
          </w:p>
          <w:p w14:paraId="3B0462D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1.4</w:t>
            </w:r>
            <w:r w:rsidRPr="002C69D6">
              <w:rPr>
                <w:rFonts w:eastAsia="標楷體"/>
                <w:sz w:val="26"/>
                <w:szCs w:val="26"/>
              </w:rPr>
              <w:t>人一組，每次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組進行，各派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人上場，分別跑</w:t>
            </w:r>
            <w:r w:rsidRPr="002C69D6">
              <w:rPr>
                <w:rFonts w:eastAsia="標楷體"/>
                <w:sz w:val="26"/>
                <w:szCs w:val="26"/>
              </w:rPr>
              <w:t>100</w:t>
            </w:r>
            <w:r w:rsidRPr="002C69D6">
              <w:rPr>
                <w:rFonts w:eastAsia="標楷體"/>
                <w:sz w:val="26"/>
                <w:szCs w:val="26"/>
              </w:rPr>
              <w:t>公尺，並記錄每個人跑步的秒數。</w:t>
            </w:r>
          </w:p>
          <w:p w14:paraId="3B0462D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觀察並分析每個人的速度與特長，例如：爆發力、持續力等，進行棒次安排。</w:t>
            </w:r>
          </w:p>
          <w:p w14:paraId="3B0462D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排完棒次後，嘗試依該棒次接力跑，接著調整棒次安排，反覆幾次後，找出跑得最快的排列順序，並將時間與討論結果記錄在「試跑體驗」學習單。</w:t>
            </w:r>
          </w:p>
          <w:p w14:paraId="3B0462D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》大隊接力大賽</w:t>
            </w:r>
          </w:p>
          <w:p w14:paraId="3B0462D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教師說明大隊接力大賽活動進行方式：</w:t>
            </w:r>
          </w:p>
          <w:p w14:paraId="3B0462D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1.12</w:t>
            </w:r>
            <w:r w:rsidRPr="002C69D6">
              <w:rPr>
                <w:rFonts w:eastAsia="標楷體"/>
                <w:sz w:val="26"/>
                <w:szCs w:val="26"/>
              </w:rPr>
              <w:t>人一隊，賽前與隊友溝通並安排棒次。</w:t>
            </w:r>
          </w:p>
          <w:p w14:paraId="3B0462D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遵守競賽規則，和隊友一同努力爭取勝利，完成大隊接力大賽。</w:t>
            </w:r>
          </w:p>
          <w:p w14:paraId="3B0462D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比賽結束後，討論比賽中失誤或可以改進之處。</w:t>
            </w:r>
          </w:p>
        </w:tc>
        <w:tc>
          <w:tcPr>
            <w:tcW w:w="811" w:type="pct"/>
          </w:tcPr>
          <w:p w14:paraId="1E4F459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7266EE">
              <w:rPr>
                <w:rFonts w:eastAsia="標楷體" w:hint="eastAsia"/>
                <w:sz w:val="26"/>
                <w:szCs w:val="26"/>
              </w:rPr>
              <w:t>：練習傳接棒動作。</w:t>
            </w:r>
          </w:p>
          <w:p w14:paraId="622DBEF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7266EE">
              <w:rPr>
                <w:rFonts w:eastAsia="標楷體" w:hint="eastAsia"/>
                <w:sz w:val="26"/>
                <w:szCs w:val="26"/>
              </w:rPr>
              <w:t>：完成「試跑體驗」學習單。</w:t>
            </w:r>
          </w:p>
          <w:p w14:paraId="100324E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觀察</w:t>
            </w:r>
            <w:r w:rsidRPr="007266EE">
              <w:rPr>
                <w:rFonts w:eastAsia="標楷體" w:hint="eastAsia"/>
                <w:sz w:val="26"/>
                <w:szCs w:val="26"/>
              </w:rPr>
              <w:t>：與同學友善互動，合作完成任務。</w:t>
            </w:r>
          </w:p>
          <w:p w14:paraId="63AA92D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7266EE">
              <w:rPr>
                <w:rFonts w:eastAsia="標楷體" w:hint="eastAsia"/>
                <w:sz w:val="26"/>
                <w:szCs w:val="26"/>
              </w:rPr>
              <w:t>：分享在活動中觀察到的活動技巧。</w:t>
            </w:r>
          </w:p>
          <w:p w14:paraId="21D050C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問答</w:t>
            </w:r>
            <w:r w:rsidRPr="007266EE">
              <w:rPr>
                <w:rFonts w:eastAsia="標楷體" w:hint="eastAsia"/>
                <w:sz w:val="26"/>
                <w:szCs w:val="26"/>
              </w:rPr>
              <w:t>：認識前伸數。</w:t>
            </w:r>
          </w:p>
          <w:p w14:paraId="3B0462E0" w14:textId="4FB76969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7266EE">
              <w:rPr>
                <w:rFonts w:eastAsia="標楷體" w:hint="eastAsia"/>
                <w:sz w:val="26"/>
                <w:szCs w:val="26"/>
              </w:rPr>
              <w:t>：下課後找同學組隊，和其他組進行接力對抗賽。</w:t>
            </w:r>
          </w:p>
        </w:tc>
        <w:tc>
          <w:tcPr>
            <w:tcW w:w="1028" w:type="pct"/>
          </w:tcPr>
          <w:p w14:paraId="3B0462E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2E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00" w14:textId="77777777" w:rsidTr="00781D01">
        <w:trPr>
          <w:trHeight w:val="1827"/>
        </w:trPr>
        <w:tc>
          <w:tcPr>
            <w:tcW w:w="364" w:type="pct"/>
          </w:tcPr>
          <w:p w14:paraId="3B0462E4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</w:tcPr>
          <w:p w14:paraId="3B0462E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2E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第二課跑跳無阻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2E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2E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2E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第五單元跑跳武動秀</w:t>
            </w:r>
          </w:p>
          <w:p w14:paraId="3B0462E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課跑跳無阻</w:t>
            </w:r>
          </w:p>
          <w:p w14:paraId="3B0462E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》踏一步跳起</w:t>
            </w:r>
          </w:p>
          <w:p w14:paraId="3B0462E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教師說明並示範踏一步跳起動作要領。</w:t>
            </w:r>
          </w:p>
          <w:p w14:paraId="3B0462E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》助跑後跳起</w:t>
            </w:r>
          </w:p>
          <w:p w14:paraId="3B0462E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教師說明並示範助跑後跳起動作要領。</w:t>
            </w:r>
          </w:p>
          <w:p w14:paraId="3B0462E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》助跑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13</w:t>
            </w:r>
            <w:r w:rsidRPr="002C69D6">
              <w:rPr>
                <w:rFonts w:eastAsia="標楷體"/>
                <w:sz w:val="26"/>
                <w:szCs w:val="26"/>
              </w:rPr>
              <w:t>公尺</w:t>
            </w:r>
          </w:p>
          <w:p w14:paraId="3B0462F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教師說明助跑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13</w:t>
            </w:r>
            <w:r w:rsidRPr="002C69D6">
              <w:rPr>
                <w:rFonts w:eastAsia="標楷體"/>
                <w:sz w:val="26"/>
                <w:szCs w:val="26"/>
              </w:rPr>
              <w:t>公尺活動進行方式：每人有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次機會進行助跑後跳起練習，分別助跑不同的距離後跳起，第一次助跑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公尺，第二次助跑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公尺，第三次助跑</w:t>
            </w:r>
            <w:r w:rsidRPr="002C69D6">
              <w:rPr>
                <w:rFonts w:eastAsia="標楷體"/>
                <w:sz w:val="26"/>
                <w:szCs w:val="26"/>
              </w:rPr>
              <w:t>13</w:t>
            </w:r>
            <w:r w:rsidRPr="002C69D6">
              <w:rPr>
                <w:rFonts w:eastAsia="標楷體"/>
                <w:sz w:val="26"/>
                <w:szCs w:val="26"/>
              </w:rPr>
              <w:t>公尺，記錄每次落地的位置。</w:t>
            </w:r>
          </w:p>
          <w:p w14:paraId="3B0462F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》助跑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步</w:t>
            </w:r>
          </w:p>
          <w:p w14:paraId="3B0462F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教師說明並與同學示範助跑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步活動進行方式：</w:t>
            </w:r>
          </w:p>
          <w:p w14:paraId="3B0462F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1.2</w:t>
            </w:r>
            <w:r w:rsidRPr="002C69D6">
              <w:rPr>
                <w:rFonts w:eastAsia="標楷體"/>
                <w:sz w:val="26"/>
                <w:szCs w:val="26"/>
              </w:rPr>
              <w:t>人一組，一人練習，一人協助。跳的人先面對起跑方向，起跳腳在後，前腳腳尖對齊起跳板前緣站立，往回跑時，分別走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步、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步、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步。另一人幫忙在最後一步的位置放置圓盤，作為助跑起點。</w:t>
            </w:r>
          </w:p>
          <w:p w14:paraId="3B0462F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找到助跑起點位置後進行試跳，確認距離是否準確。</w:t>
            </w:r>
          </w:p>
          <w:p w14:paraId="3B0462F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在沙坑分別練習助跑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步、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步、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步後起跳，找出最適合自己的距離與步數，並記錄在課本第</w:t>
            </w:r>
            <w:r w:rsidRPr="002C69D6">
              <w:rPr>
                <w:rFonts w:eastAsia="標楷體"/>
                <w:sz w:val="26"/>
                <w:szCs w:val="26"/>
              </w:rPr>
              <w:t>139</w:t>
            </w:r>
            <w:r w:rsidRPr="002C69D6">
              <w:rPr>
                <w:rFonts w:eastAsia="標楷體"/>
                <w:sz w:val="26"/>
                <w:szCs w:val="26"/>
              </w:rPr>
              <w:t>頁上。</w:t>
            </w:r>
          </w:p>
          <w:p w14:paraId="3B0462F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兩人角色互換繼續練習。</w:t>
            </w:r>
          </w:p>
          <w:p w14:paraId="3B0462F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》跳遠挑戰</w:t>
            </w:r>
          </w:p>
          <w:p w14:paraId="3B0462F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教師配合課本第</w:t>
            </w:r>
            <w:r w:rsidRPr="002C69D6">
              <w:rPr>
                <w:rFonts w:eastAsia="標楷體"/>
                <w:sz w:val="26"/>
                <w:szCs w:val="26"/>
              </w:rPr>
              <w:t>140-141</w:t>
            </w:r>
            <w:r w:rsidRPr="002C69D6">
              <w:rPr>
                <w:rFonts w:eastAsia="標楷體"/>
                <w:sz w:val="26"/>
                <w:szCs w:val="26"/>
              </w:rPr>
              <w:t>頁，說明並示範正確的跳遠動作要領。</w:t>
            </w:r>
          </w:p>
          <w:p w14:paraId="3B0462F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教師說明跳遠挑戰活動進行方式：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人一組，一人先練習跳遠，另兩人擔任觀察者與測量者，依照課本第</w:t>
            </w:r>
            <w:r w:rsidRPr="002C69D6">
              <w:rPr>
                <w:rFonts w:eastAsia="標楷體"/>
                <w:sz w:val="26"/>
                <w:szCs w:val="26"/>
              </w:rPr>
              <w:t>140-141</w:t>
            </w:r>
            <w:r w:rsidRPr="002C69D6">
              <w:rPr>
                <w:rFonts w:eastAsia="標楷體"/>
                <w:sz w:val="26"/>
                <w:szCs w:val="26"/>
              </w:rPr>
              <w:t>頁動作要領，針對練習者的動作進行檢核，並提出待改善的部分。進行正式挑戰，並測量跳遠距離。完成練習、跳遠挑戰與測量後，三人角色互換，每人都要練習跳遠與測量。</w:t>
            </w:r>
          </w:p>
        </w:tc>
        <w:tc>
          <w:tcPr>
            <w:tcW w:w="811" w:type="pct"/>
          </w:tcPr>
          <w:p w14:paraId="0AB1B64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7266EE">
              <w:rPr>
                <w:rFonts w:eastAsia="標楷體" w:hint="eastAsia"/>
                <w:sz w:val="26"/>
                <w:szCs w:val="26"/>
              </w:rPr>
              <w:t>做出完整的跳遠動作。</w:t>
            </w:r>
          </w:p>
          <w:p w14:paraId="5EAA986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7266EE">
              <w:rPr>
                <w:rFonts w:eastAsia="標楷體" w:hint="eastAsia"/>
                <w:sz w:val="26"/>
                <w:szCs w:val="26"/>
              </w:rPr>
              <w:t>：完成「助跑跳遠體驗」學習單。</w:t>
            </w:r>
          </w:p>
          <w:p w14:paraId="51A5CD1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觀察</w:t>
            </w:r>
            <w:r w:rsidRPr="007266EE">
              <w:rPr>
                <w:rFonts w:eastAsia="標楷體" w:hint="eastAsia"/>
                <w:sz w:val="26"/>
                <w:szCs w:val="26"/>
              </w:rPr>
              <w:t>：與同學友善互動，合作完成任務。</w:t>
            </w:r>
          </w:p>
          <w:p w14:paraId="3B0462FD" w14:textId="60B98FC5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7266EE">
              <w:rPr>
                <w:rFonts w:eastAsia="標楷體" w:hint="eastAsia"/>
                <w:sz w:val="26"/>
                <w:szCs w:val="26"/>
              </w:rPr>
              <w:t>：下課後，找同學練習跳遠，彼此觀察姿勢、互相指導。</w:t>
            </w:r>
          </w:p>
        </w:tc>
        <w:tc>
          <w:tcPr>
            <w:tcW w:w="1028" w:type="pct"/>
          </w:tcPr>
          <w:p w14:paraId="3B0462F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2F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19" w14:textId="77777777" w:rsidTr="00781D01">
        <w:trPr>
          <w:trHeight w:val="1827"/>
        </w:trPr>
        <w:tc>
          <w:tcPr>
            <w:tcW w:w="364" w:type="pct"/>
          </w:tcPr>
          <w:p w14:paraId="3B046301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3B04630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0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第三課小套路輕鬆學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0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30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0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0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課小套路輕鬆學</w:t>
            </w:r>
          </w:p>
          <w:p w14:paraId="3B04630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》拳掌進攻</w:t>
            </w:r>
          </w:p>
          <w:p w14:paraId="3B04630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教師說明並示範拳掌進攻動作要領。</w:t>
            </w:r>
          </w:p>
          <w:p w14:paraId="3B04630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》弓馬互換進攻</w:t>
            </w:r>
          </w:p>
          <w:p w14:paraId="3B04630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教師帶領學生複習弓步、馬步轉換的動作要領。</w:t>
            </w:r>
          </w:p>
          <w:p w14:paraId="3B04630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教師說明並示範弓馬互換進攻活動進行方式。</w:t>
            </w:r>
          </w:p>
          <w:p w14:paraId="3B04630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》連續進攻</w:t>
            </w:r>
          </w:p>
          <w:p w14:paraId="3B04630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教師說明並示範活動進行方式：</w:t>
            </w:r>
          </w:p>
          <w:p w14:paraId="3B04630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順步連續進攻：順步衝拳（右弓步右衝拳）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順步劈掌（左弓步左劈掌）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順步撐掌（右弓步右撐掌）。</w:t>
            </w:r>
          </w:p>
          <w:p w14:paraId="3B04631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抝步連續進攻：抝步衝拳（右弓步左衝拳）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抝步劈掌（左弓步右劈掌）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抝步撐掌（右弓步左撐掌）。</w:t>
            </w:r>
          </w:p>
          <w:p w14:paraId="3B04631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》弓馬互換防禦</w:t>
            </w:r>
          </w:p>
          <w:p w14:paraId="3B04631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教師說明並示範防守動作要領。</w:t>
            </w:r>
          </w:p>
          <w:p w14:paraId="3B04631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教師說明並示範「弓馬互換防禦」動作要領：弓步上架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馬步下截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弓步橫肘</w:t>
            </w:r>
            <w:r w:rsidRPr="002C69D6">
              <w:rPr>
                <w:rFonts w:eastAsia="標楷體"/>
                <w:sz w:val="26"/>
                <w:szCs w:val="26"/>
              </w:rPr>
              <w:t>→</w:t>
            </w:r>
            <w:r w:rsidRPr="002C69D6">
              <w:rPr>
                <w:rFonts w:eastAsia="標楷體"/>
                <w:sz w:val="26"/>
                <w:szCs w:val="26"/>
              </w:rPr>
              <w:t>馬步橫肘。</w:t>
            </w:r>
          </w:p>
          <w:p w14:paraId="3B04631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》獨立式換步樁</w:t>
            </w:r>
          </w:p>
          <w:p w14:paraId="3B04631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教師說明並示範獨立式換步樁動作要領。</w:t>
            </w:r>
          </w:p>
        </w:tc>
        <w:tc>
          <w:tcPr>
            <w:tcW w:w="811" w:type="pct"/>
          </w:tcPr>
          <w:p w14:paraId="3B046316" w14:textId="66775F16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：做出拳掌進攻，並搭配弓馬步轉換進攻動作。</w:t>
            </w:r>
          </w:p>
        </w:tc>
        <w:tc>
          <w:tcPr>
            <w:tcW w:w="1028" w:type="pct"/>
          </w:tcPr>
          <w:p w14:paraId="3B04631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31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39" w14:textId="77777777" w:rsidTr="00781D01">
        <w:trPr>
          <w:trHeight w:val="1827"/>
        </w:trPr>
        <w:tc>
          <w:tcPr>
            <w:tcW w:w="364" w:type="pct"/>
          </w:tcPr>
          <w:p w14:paraId="3B04631A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3B04631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1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第三課小套路輕鬆學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1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31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1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2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課小套路輕鬆學</w:t>
            </w:r>
          </w:p>
          <w:p w14:paraId="3B04632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》換步樁勤攻防</w:t>
            </w:r>
          </w:p>
          <w:p w14:paraId="3B04632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教師說明「獨立式勤攻防」活動進行方式：</w:t>
            </w:r>
          </w:p>
          <w:p w14:paraId="3B04632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將全班分為兩組，一組練習，另一組負責出題。</w:t>
            </w:r>
          </w:p>
          <w:p w14:paraId="3B04632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配合教師口令分別進行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次不同的攻防轉換動作。</w:t>
            </w:r>
          </w:p>
          <w:p w14:paraId="3B04632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教師請學生自己設計最後一個結尾動作，防守或進攻皆可，再進行一次活動。</w:t>
            </w:r>
          </w:p>
          <w:p w14:paraId="3B04632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接著由出題組同學輪流出題，搭配自己設計的結尾動作；出題後兩組角色互換。</w:t>
            </w:r>
          </w:p>
          <w:p w14:paraId="3B04632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》腿部基本功</w:t>
            </w:r>
          </w:p>
          <w:p w14:paraId="3B04632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教師說明並示範腿部基本功動作要領。</w:t>
            </w:r>
          </w:p>
          <w:p w14:paraId="3B04632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》踢蹬連環腿</w:t>
            </w:r>
          </w:p>
          <w:p w14:paraId="3B04632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教師說明踢蹬連環腿活動進行方式：</w:t>
            </w:r>
          </w:p>
          <w:p w14:paraId="3B04632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將三個腿部動作組合，練習踢蹬連環腿進攻。</w:t>
            </w:r>
          </w:p>
          <w:p w14:paraId="3B04632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2.2</w:t>
            </w:r>
            <w:r w:rsidRPr="002C69D6">
              <w:rPr>
                <w:rFonts w:eastAsia="標楷體"/>
                <w:sz w:val="26"/>
                <w:szCs w:val="26"/>
              </w:rPr>
              <w:t>人一組，一人先進行動作練習，另一人觀察並提出動作調整建議，接著兩人角色互換，再練習一次。</w:t>
            </w:r>
          </w:p>
          <w:p w14:paraId="3B04632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》內外擺</w:t>
            </w:r>
          </w:p>
          <w:p w14:paraId="3B04632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教師說明並示範內擺、外擺動作要領。</w:t>
            </w:r>
          </w:p>
          <w:p w14:paraId="3B04632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》腿部動作連環練</w:t>
            </w:r>
          </w:p>
          <w:p w14:paraId="3B04633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教師說明腿部動作連環練活動進行方式：</w:t>
            </w:r>
          </w:p>
          <w:p w14:paraId="3B04633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將踢蹬、轉身與內、外擺等動作組合成連環的腿部招式。</w:t>
            </w:r>
          </w:p>
          <w:p w14:paraId="3B04633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2.2</w:t>
            </w:r>
            <w:r w:rsidRPr="002C69D6">
              <w:rPr>
                <w:rFonts w:eastAsia="標楷體"/>
                <w:sz w:val="26"/>
                <w:szCs w:val="26"/>
              </w:rPr>
              <w:t>人一組，一人先進行動作練習，另一人觀察並提出修改建議，接著兩人角色互換，再練習一次。</w:t>
            </w:r>
          </w:p>
          <w:p w14:paraId="3B04633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11</w:t>
            </w:r>
            <w:r w:rsidRPr="002C69D6">
              <w:rPr>
                <w:rFonts w:eastAsia="標楷體"/>
                <w:sz w:val="26"/>
                <w:szCs w:val="26"/>
              </w:rPr>
              <w:t>》二起腳</w:t>
            </w:r>
          </w:p>
          <w:p w14:paraId="3B04633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教師說明並示範二起腳動作要領。</w:t>
            </w:r>
          </w:p>
        </w:tc>
        <w:tc>
          <w:tcPr>
            <w:tcW w:w="811" w:type="pct"/>
          </w:tcPr>
          <w:p w14:paraId="4F9D946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：做出內擺、外擺、二起腳動作。</w:t>
            </w:r>
          </w:p>
          <w:p w14:paraId="3B046336" w14:textId="6B53E400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</w:t>
            </w:r>
            <w:r w:rsidRPr="00392117">
              <w:rPr>
                <w:rFonts w:eastAsia="標楷體" w:hint="eastAsia"/>
                <w:sz w:val="26"/>
                <w:szCs w:val="26"/>
              </w:rPr>
              <w:t>：針對同學表現提出修改建議。</w:t>
            </w:r>
          </w:p>
        </w:tc>
        <w:tc>
          <w:tcPr>
            <w:tcW w:w="1028" w:type="pct"/>
          </w:tcPr>
          <w:p w14:paraId="3B04633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33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52" w14:textId="77777777" w:rsidTr="00781D01">
        <w:trPr>
          <w:trHeight w:val="1827"/>
        </w:trPr>
        <w:tc>
          <w:tcPr>
            <w:tcW w:w="364" w:type="pct"/>
          </w:tcPr>
          <w:p w14:paraId="3B04633A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3B04633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3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第三課小套路輕鬆學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3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C69D6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  <w:p w14:paraId="3B04633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3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第五單元跑跳武動秀</w:t>
            </w:r>
          </w:p>
          <w:p w14:paraId="3B04634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課小套路輕鬆學</w:t>
            </w:r>
          </w:p>
          <w:p w14:paraId="3B04634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12</w:t>
            </w:r>
            <w:r w:rsidRPr="002C69D6">
              <w:rPr>
                <w:rFonts w:eastAsia="標楷體"/>
                <w:sz w:val="26"/>
                <w:szCs w:val="26"/>
              </w:rPr>
              <w:t>》武動三人行</w:t>
            </w:r>
          </w:p>
          <w:p w14:paraId="3B04634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教師說明武動三人行活動進行方式：</w:t>
            </w:r>
          </w:p>
          <w:p w14:paraId="3B04634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1.3</w:t>
            </w:r>
            <w:r w:rsidRPr="002C69D6">
              <w:rPr>
                <w:rFonts w:eastAsia="標楷體"/>
                <w:sz w:val="26"/>
                <w:szCs w:val="26"/>
              </w:rPr>
              <w:t>人一組，依照關卡順序與要求，互動協力完成武俠闖關的挑戰任務。</w:t>
            </w:r>
          </w:p>
          <w:p w14:paraId="3B04634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學生帶著「武動三人行」學習單闖關，完成後由關主蓋章。</w:t>
            </w:r>
          </w:p>
          <w:p w14:paraId="3B04634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13</w:t>
            </w:r>
            <w:r w:rsidRPr="002C69D6">
              <w:rPr>
                <w:rFonts w:eastAsia="標楷體"/>
                <w:sz w:val="26"/>
                <w:szCs w:val="26"/>
              </w:rPr>
              <w:t>》快打六招</w:t>
            </w:r>
          </w:p>
          <w:p w14:paraId="3B04634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教師說明快打六招活動進行方式：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人一組，每人設計一個武術動作串連在一起，編纂屬於你們獨特的武學祕笈。</w:t>
            </w:r>
          </w:p>
          <w:p w14:paraId="3B04634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教師發下「快打六招祕笈」學習單，請學生記下各組編排的武術動作。</w:t>
            </w:r>
          </w:p>
          <w:p w14:paraId="3B04634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14</w:t>
            </w:r>
            <w:r w:rsidRPr="002C69D6">
              <w:rPr>
                <w:rFonts w:eastAsia="標楷體"/>
                <w:sz w:val="26"/>
                <w:szCs w:val="26"/>
              </w:rPr>
              <w:t>》演武活動</w:t>
            </w:r>
          </w:p>
          <w:p w14:paraId="3B04634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人一組，請學生結合學過的各種進攻、防守、腿部、手部動作，各組編出一套十八招的武術動作。</w:t>
            </w:r>
          </w:p>
          <w:p w14:paraId="3B04634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教師請學生輪流上臺進行演武，其他人觀摩，並分享其他組設計與表現的動作需要調整或值得學習的地方。</w:t>
            </w:r>
          </w:p>
          <w:p w14:paraId="3B04634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2C69D6">
              <w:rPr>
                <w:rFonts w:eastAsia="標楷體"/>
                <w:sz w:val="26"/>
                <w:szCs w:val="26"/>
              </w:rPr>
              <w:t>教師發下「演武活動」學習單，請學生記錄各組編排的武術動作，並完成學習單。</w:t>
            </w:r>
          </w:p>
        </w:tc>
        <w:tc>
          <w:tcPr>
            <w:tcW w:w="811" w:type="pct"/>
          </w:tcPr>
          <w:p w14:paraId="295F2A5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：挑戰「武動三人行」闖關活動。</w:t>
            </w:r>
          </w:p>
          <w:p w14:paraId="42E7F305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392117">
              <w:rPr>
                <w:rFonts w:eastAsia="標楷體" w:hint="eastAsia"/>
                <w:sz w:val="26"/>
                <w:szCs w:val="26"/>
              </w:rPr>
              <w:t>：完成「武動三人行」學習單。</w:t>
            </w:r>
          </w:p>
          <w:p w14:paraId="5762CF1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392117">
              <w:rPr>
                <w:rFonts w:eastAsia="標楷體" w:hint="eastAsia"/>
                <w:sz w:val="26"/>
                <w:szCs w:val="26"/>
              </w:rPr>
              <w:t>：分享觀賞武術表演的心得。</w:t>
            </w:r>
          </w:p>
          <w:p w14:paraId="3B04634F" w14:textId="04B0BCF8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392117">
              <w:rPr>
                <w:rFonts w:eastAsia="標楷體" w:hint="eastAsia"/>
                <w:sz w:val="26"/>
                <w:szCs w:val="26"/>
              </w:rPr>
              <w:t>：下課後，和其他組互換武學祕笈，演練對方組合的招式。</w:t>
            </w:r>
          </w:p>
        </w:tc>
        <w:tc>
          <w:tcPr>
            <w:tcW w:w="1028" w:type="pct"/>
          </w:tcPr>
          <w:p w14:paraId="3B046350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351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74" w14:textId="77777777" w:rsidTr="00781D01">
        <w:trPr>
          <w:trHeight w:val="1827"/>
        </w:trPr>
        <w:tc>
          <w:tcPr>
            <w:tcW w:w="364" w:type="pct"/>
          </w:tcPr>
          <w:p w14:paraId="3B046353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3B04635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5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第一課逗陣來跳繩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5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5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5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課逗陣來跳繩</w:t>
            </w:r>
          </w:p>
          <w:p w14:paraId="3B04635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》腳步變換</w:t>
            </w:r>
          </w:p>
          <w:p w14:paraId="3B04635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教師說明並示範腳步變換動作要領。</w:t>
            </w:r>
          </w:p>
          <w:p w14:paraId="3B04635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活動結束後，教師請學生分享：變換腳步跳繩時，怎麼讓甩繩動作更流暢？</w:t>
            </w:r>
          </w:p>
          <w:p w14:paraId="3B04635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》甩繩變化</w:t>
            </w:r>
          </w:p>
          <w:p w14:paraId="3B04635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教師說明並示範甩繩變動作要領。</w:t>
            </w:r>
          </w:p>
          <w:p w14:paraId="3B04635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教師將學生分散於場地中，請學生嘗試甩繩變化，由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次開始，成功後慢慢增加次數，直到能連續轉換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次。</w:t>
            </w:r>
          </w:p>
          <w:p w14:paraId="3B04635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》雙人甩長繩練習</w:t>
            </w:r>
          </w:p>
          <w:p w14:paraId="3B04636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教師說明並找一位學生示範雙人甩長繩練習動作要領。</w:t>
            </w:r>
          </w:p>
          <w:p w14:paraId="3B04636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》三人團體跳繩</w:t>
            </w:r>
          </w:p>
          <w:p w14:paraId="3B04636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教師說明三人團體跳繩活動進行方式：</w:t>
            </w:r>
          </w:p>
          <w:p w14:paraId="3B04636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1.3</w:t>
            </w:r>
            <w:r w:rsidRPr="002C69D6">
              <w:rPr>
                <w:rFonts w:eastAsia="標楷體"/>
                <w:sz w:val="26"/>
                <w:szCs w:val="26"/>
              </w:rPr>
              <w:t>人一組，每次兩人負責甩繩、一人負責跳。</w:t>
            </w:r>
          </w:p>
          <w:p w14:paraId="3B04636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分別挑戰邊跳邊轉身、長短雙繩跳。</w:t>
            </w:r>
          </w:p>
          <w:p w14:paraId="3B04636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三人角色互換，直到每人都當過跳繩者和甩繩者。</w:t>
            </w:r>
          </w:p>
          <w:p w14:paraId="3B04636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》五人團體跳繩</w:t>
            </w:r>
          </w:p>
          <w:p w14:paraId="3B04636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教師說明五人團體跳繩活動進行方式：</w:t>
            </w:r>
          </w:p>
          <w:p w14:paraId="3B04636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1.5</w:t>
            </w:r>
            <w:r w:rsidRPr="002C69D6">
              <w:rPr>
                <w:rFonts w:eastAsia="標楷體"/>
                <w:sz w:val="26"/>
                <w:szCs w:val="26"/>
              </w:rPr>
              <w:t>人一組，兩人負責甩繩，其他三人跳。</w:t>
            </w:r>
          </w:p>
          <w:p w14:paraId="3B04636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分別挑戰一繩三人跳、雙繩三人跳。</w:t>
            </w:r>
          </w:p>
          <w:p w14:paraId="3B04636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》多人跳繩</w:t>
            </w:r>
          </w:p>
          <w:p w14:paraId="3B04636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4-5</w:t>
            </w:r>
            <w:r w:rsidRPr="002C69D6">
              <w:rPr>
                <w:rFonts w:eastAsia="標楷體"/>
                <w:sz w:val="26"/>
                <w:szCs w:val="26"/>
              </w:rPr>
              <w:t>人一組，請學生討論想表現的跳繩動作組合。</w:t>
            </w:r>
          </w:p>
          <w:p w14:paraId="3B04636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學生輪流上臺表演，其他人觀摩，並分享其他組設計與表現的動作需要調整或值得學習的地方。</w:t>
            </w:r>
          </w:p>
        </w:tc>
        <w:tc>
          <w:tcPr>
            <w:tcW w:w="811" w:type="pct"/>
          </w:tcPr>
          <w:p w14:paraId="51558F6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：練習各種跳繩的腳步與甩繩變化。</w:t>
            </w:r>
          </w:p>
          <w:p w14:paraId="5A6C738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</w:t>
            </w:r>
            <w:r w:rsidRPr="00392117">
              <w:rPr>
                <w:rFonts w:eastAsia="標楷體" w:hint="eastAsia"/>
                <w:sz w:val="26"/>
                <w:szCs w:val="26"/>
              </w:rPr>
              <w:t>：專心欣賞別組的表演。</w:t>
            </w:r>
          </w:p>
          <w:p w14:paraId="0D98286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392117">
              <w:rPr>
                <w:rFonts w:eastAsia="標楷體" w:hint="eastAsia"/>
                <w:sz w:val="26"/>
                <w:szCs w:val="26"/>
              </w:rPr>
              <w:t>：分享團體跳繩時，選擇擔任跳躍者的理由。</w:t>
            </w:r>
          </w:p>
          <w:p w14:paraId="2153D48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392117">
              <w:rPr>
                <w:rFonts w:eastAsia="標楷體" w:hint="eastAsia"/>
                <w:sz w:val="26"/>
                <w:szCs w:val="26"/>
              </w:rPr>
              <w:t>：完成「跳繩九宮格任務」學習單。</w:t>
            </w:r>
          </w:p>
          <w:p w14:paraId="3B046371" w14:textId="280C632F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392117">
              <w:rPr>
                <w:rFonts w:eastAsia="標楷體" w:hint="eastAsia"/>
                <w:sz w:val="26"/>
                <w:szCs w:val="26"/>
              </w:rPr>
              <w:t>：下課後和同學一起進行多人跳繩遊戲，挑戰跳躍成功的次數。</w:t>
            </w:r>
          </w:p>
        </w:tc>
        <w:tc>
          <w:tcPr>
            <w:tcW w:w="1028" w:type="pct"/>
          </w:tcPr>
          <w:p w14:paraId="3B04637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37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FE065D" w:rsidRPr="004F4430" w14:paraId="3B046395" w14:textId="77777777" w:rsidTr="00781D01">
        <w:trPr>
          <w:trHeight w:val="1827"/>
        </w:trPr>
        <w:tc>
          <w:tcPr>
            <w:tcW w:w="364" w:type="pct"/>
          </w:tcPr>
          <w:p w14:paraId="3B046375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3B04637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7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第二課划手前進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7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7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7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課划手前進</w:t>
            </w:r>
          </w:p>
          <w:p w14:paraId="3B04637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》陸上站立划手</w:t>
            </w:r>
          </w:p>
          <w:p w14:paraId="3B04637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教師說明游泳時，五指自然合攏，手指自然伸直，才能更輕鬆的划手前進。</w:t>
            </w:r>
          </w:p>
          <w:p w14:paraId="3B04637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教師說明並示範陸上站立划手動作要領。</w:t>
            </w:r>
          </w:p>
          <w:p w14:paraId="3B04637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》陸上站立划手</w:t>
            </w:r>
          </w:p>
          <w:p w14:paraId="3B04637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教師說明並示範陸上彎腰划手」動作要領。</w:t>
            </w:r>
          </w:p>
          <w:p w14:paraId="3B04638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》池內前彎划手</w:t>
            </w:r>
          </w:p>
          <w:p w14:paraId="3B04638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教師說明池內前彎划手活動進行方式：</w:t>
            </w:r>
          </w:p>
          <w:p w14:paraId="3B04638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人一組，每組一位學生沿著泳池壁排成一排，另一位學生在泳池旁觀察。</w:t>
            </w:r>
          </w:p>
          <w:p w14:paraId="3B04638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扶牆練習不閉氣划手動作，一手連續划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下後換另一手，接著練習左右手交替划手共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下。</w:t>
            </w:r>
          </w:p>
          <w:p w14:paraId="3B04638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熟悉不閉氣划手後，扶牆練習閉氣划手，一手連續划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下後出水換氣，再換另一手練習，接著練習左右手交替划手共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下。</w:t>
            </w:r>
          </w:p>
          <w:p w14:paraId="3B04638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4.</w:t>
            </w:r>
            <w:r w:rsidRPr="002C69D6">
              <w:rPr>
                <w:rFonts w:eastAsia="標楷體"/>
                <w:sz w:val="26"/>
                <w:szCs w:val="26"/>
              </w:rPr>
              <w:t>每組的兩人輪流下水練習。</w:t>
            </w:r>
          </w:p>
          <w:p w14:paraId="3B04638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》持浮板划手</w:t>
            </w:r>
          </w:p>
          <w:p w14:paraId="3B04638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教師說明持浮板划手活動進行方式：</w:t>
            </w:r>
          </w:p>
          <w:p w14:paraId="3B04638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每人持一個浮板，在泳池中彎腰站立。</w:t>
            </w:r>
          </w:p>
          <w:p w14:paraId="3B04638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先練習不閉氣划手前進，一手連續划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下後換另一手，接著練習左右手交替划手共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下。</w:t>
            </w:r>
          </w:p>
          <w:p w14:paraId="3B04638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熟悉不閉氣划手前進後，換練習閉氣划手前進，一手划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下後出水</w:t>
            </w:r>
            <w:r w:rsidRPr="002C69D6">
              <w:rPr>
                <w:rFonts w:eastAsia="標楷體"/>
                <w:sz w:val="26"/>
                <w:szCs w:val="26"/>
              </w:rPr>
              <w:lastRenderedPageBreak/>
              <w:t>換氣，再換另一手練習，接著練習左右手交替划手共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下。</w:t>
            </w:r>
          </w:p>
          <w:p w14:paraId="3B04638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》水中清道夫</w:t>
            </w:r>
          </w:p>
          <w:p w14:paraId="3B04638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教師說明水中清道夫活動規則：</w:t>
            </w:r>
          </w:p>
          <w:p w14:paraId="3B04638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1.5</w:t>
            </w:r>
            <w:r w:rsidRPr="002C69D6">
              <w:rPr>
                <w:rFonts w:eastAsia="標楷體"/>
                <w:sz w:val="26"/>
                <w:szCs w:val="26"/>
              </w:rPr>
              <w:t>人一組，泳池一端的池底放置一些象棋。</w:t>
            </w:r>
          </w:p>
          <w:p w14:paraId="3B04638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每次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人，從泳池另一端出發，以持浮板閉氣划手的方式在水中走路移動，到對面撿象棋。</w:t>
            </w:r>
          </w:p>
          <w:p w14:paraId="3B04638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每人最多可以撿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個，最少撿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個象棋，最快撿到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個象棋的組別獲勝。</w:t>
            </w:r>
          </w:p>
        </w:tc>
        <w:tc>
          <w:tcPr>
            <w:tcW w:w="811" w:type="pct"/>
          </w:tcPr>
          <w:p w14:paraId="5518DF76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：做出捷泳的划手動作。</w:t>
            </w:r>
          </w:p>
          <w:p w14:paraId="3B046391" w14:textId="36418C4E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392117">
              <w:rPr>
                <w:rFonts w:eastAsia="標楷體" w:hint="eastAsia"/>
                <w:sz w:val="26"/>
                <w:szCs w:val="26"/>
              </w:rPr>
              <w:t>：描述同學捷泳划手動作的正確性。</w:t>
            </w:r>
          </w:p>
        </w:tc>
        <w:tc>
          <w:tcPr>
            <w:tcW w:w="1028" w:type="pct"/>
          </w:tcPr>
          <w:p w14:paraId="3B04639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【海洋教育】</w:t>
            </w:r>
          </w:p>
          <w:p w14:paraId="3B046393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C69D6">
              <w:rPr>
                <w:rFonts w:eastAsia="標楷體"/>
                <w:sz w:val="26"/>
                <w:szCs w:val="26"/>
              </w:rPr>
              <w:t>學會游泳技巧，熟悉自救知能。</w:t>
            </w:r>
          </w:p>
          <w:p w14:paraId="3B04639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具備從事多元水域休息活動的知識與技能。</w:t>
            </w:r>
          </w:p>
        </w:tc>
      </w:tr>
      <w:tr w:rsidR="00FE065D" w:rsidRPr="004F4430" w14:paraId="3B0463BE" w14:textId="77777777" w:rsidTr="00781D01">
        <w:trPr>
          <w:trHeight w:val="1827"/>
        </w:trPr>
        <w:tc>
          <w:tcPr>
            <w:tcW w:w="364" w:type="pct"/>
          </w:tcPr>
          <w:p w14:paraId="3B046396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</w:tcPr>
          <w:p w14:paraId="3B04639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9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第二課划手前進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99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2C69D6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9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9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課划手前進</w:t>
            </w:r>
          </w:p>
          <w:p w14:paraId="3B04639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6</w:t>
            </w:r>
            <w:r w:rsidRPr="002C69D6">
              <w:rPr>
                <w:rFonts w:eastAsia="標楷體"/>
                <w:sz w:val="26"/>
                <w:szCs w:val="26"/>
              </w:rPr>
              <w:t>》一次到對岸</w:t>
            </w:r>
          </w:p>
          <w:p w14:paraId="3B04639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教師說明一次到對岸活動規則：</w:t>
            </w:r>
          </w:p>
          <w:p w14:paraId="3B04639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1.5</w:t>
            </w:r>
            <w:r w:rsidRPr="002C69D6">
              <w:rPr>
                <w:rFonts w:eastAsia="標楷體"/>
                <w:sz w:val="26"/>
                <w:szCs w:val="26"/>
              </w:rPr>
              <w:t>人一組，每人站一個水道，在泳池內一端預備。</w:t>
            </w:r>
          </w:p>
          <w:p w14:paraId="3B04639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聽見哨音後，低頭閉氣划水，在水中走路前進，直到泳池另一端，閉氣划手時若氣不足，頭部可以出水面換氣。</w:t>
            </w:r>
          </w:p>
          <w:p w14:paraId="3B0463A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最快抵達對岸的人獲勝，接著換下一組進行。</w:t>
            </w:r>
          </w:p>
          <w:p w14:paraId="3B0463A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7</w:t>
            </w:r>
            <w:r w:rsidRPr="002C69D6">
              <w:rPr>
                <w:rFonts w:eastAsia="標楷體"/>
                <w:sz w:val="26"/>
                <w:szCs w:val="26"/>
              </w:rPr>
              <w:t>》兩人水中接力</w:t>
            </w:r>
          </w:p>
          <w:p w14:paraId="3B0463A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教師說明兩人水中接力活動規則：</w:t>
            </w:r>
          </w:p>
          <w:p w14:paraId="3B0463A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1.2</w:t>
            </w:r>
            <w:r w:rsidRPr="002C69D6">
              <w:rPr>
                <w:rFonts w:eastAsia="標楷體"/>
                <w:sz w:val="26"/>
                <w:szCs w:val="26"/>
              </w:rPr>
              <w:t>人一組，討論各自負責的距離，確定第二人在水中站立的位置。第一人在池邊預備，第二人在約定位置等待。</w:t>
            </w:r>
          </w:p>
          <w:p w14:paraId="3B0463A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聽見哨音後，第一人低頭閉氣划手出發，在水中走路前進，直到碰到另一人擊掌接力。閉氣划手時若氣不足，頭部可以出水面換氣。</w:t>
            </w:r>
          </w:p>
          <w:p w14:paraId="3B0463A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兩人擊掌接力後，第二人才可以出發，最快抵達對岸的組別獲勝。</w:t>
            </w:r>
          </w:p>
          <w:p w14:paraId="3B0463A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8</w:t>
            </w:r>
            <w:r w:rsidRPr="002C69D6">
              <w:rPr>
                <w:rFonts w:eastAsia="標楷體"/>
                <w:sz w:val="26"/>
                <w:szCs w:val="26"/>
              </w:rPr>
              <w:t>》浮條牽我走</w:t>
            </w:r>
          </w:p>
          <w:p w14:paraId="3B0463A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教師說明浮條牽我走活動進行方式：</w:t>
            </w:r>
          </w:p>
          <w:p w14:paraId="3B0463A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1.3</w:t>
            </w:r>
            <w:r w:rsidRPr="002C69D6">
              <w:rPr>
                <w:rFonts w:eastAsia="標楷體"/>
                <w:sz w:val="26"/>
                <w:szCs w:val="26"/>
              </w:rPr>
              <w:t>人一組，兩人持浮條的兩端，另一人練習做出捷泳的划手和打水動作。</w:t>
            </w:r>
          </w:p>
          <w:p w14:paraId="3B0463A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負責持浮條的人觀察練習者的動作，隨時提醒要注意的地方。</w:t>
            </w:r>
          </w:p>
          <w:p w14:paraId="3B0463A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3.</w:t>
            </w:r>
            <w:r w:rsidRPr="002C69D6">
              <w:rPr>
                <w:rFonts w:eastAsia="標楷體"/>
                <w:sz w:val="26"/>
                <w:szCs w:val="26"/>
              </w:rPr>
              <w:t>中間練習的人完成一水道的練習後角色互換，直到三人都擔任過練習者。</w:t>
            </w:r>
          </w:p>
          <w:p w14:paraId="3B0463A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9</w:t>
            </w:r>
            <w:r w:rsidRPr="002C69D6">
              <w:rPr>
                <w:rFonts w:eastAsia="標楷體"/>
                <w:sz w:val="26"/>
                <w:szCs w:val="26"/>
              </w:rPr>
              <w:t>》浮板助我行</w:t>
            </w:r>
          </w:p>
          <w:p w14:paraId="3B0463A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教師說明浮板助我行活動規則：</w:t>
            </w:r>
          </w:p>
          <w:p w14:paraId="3B0463A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1.6</w:t>
            </w:r>
            <w:r w:rsidRPr="002C69D6">
              <w:rPr>
                <w:rFonts w:eastAsia="標楷體"/>
                <w:sz w:val="26"/>
                <w:szCs w:val="26"/>
              </w:rPr>
              <w:t>人一組，每人站一個水道，在泳池邊持浮板預備。</w:t>
            </w:r>
          </w:p>
          <w:p w14:paraId="3B0463A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聽到哨音後，每人持浮板閉氣划手打水前進。</w:t>
            </w:r>
          </w:p>
          <w:p w14:paraId="3B0463A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2C69D6">
              <w:rPr>
                <w:rFonts w:eastAsia="標楷體"/>
                <w:sz w:val="26"/>
                <w:szCs w:val="26"/>
              </w:rPr>
              <w:t>最快抵達對岸的人獲勝，接著換下一組進行。</w:t>
            </w:r>
          </w:p>
          <w:p w14:paraId="3B0463B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10</w:t>
            </w:r>
            <w:r w:rsidRPr="002C69D6">
              <w:rPr>
                <w:rFonts w:eastAsia="標楷體"/>
                <w:sz w:val="26"/>
                <w:szCs w:val="26"/>
              </w:rPr>
              <w:t>》游泳闖關賽</w:t>
            </w:r>
          </w:p>
          <w:p w14:paraId="3B0463B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教師說明「游泳闖關賽」活動規則：</w:t>
            </w:r>
          </w:p>
          <w:p w14:paraId="3B0463B2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(1)</w:t>
            </w:r>
            <w:r w:rsidRPr="002C69D6">
              <w:rPr>
                <w:rFonts w:eastAsia="標楷體"/>
                <w:sz w:val="26"/>
                <w:szCs w:val="26"/>
              </w:rPr>
              <w:t>第一關：閉氣入水，計算泳池底部的象棋個數，正確回答後，閉氣划手打水直到水道盡頭。</w:t>
            </w:r>
          </w:p>
          <w:p w14:paraId="3B0463B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(2)</w:t>
            </w:r>
            <w:r w:rsidRPr="002C69D6">
              <w:rPr>
                <w:rFonts w:eastAsia="標楷體"/>
                <w:sz w:val="26"/>
                <w:szCs w:val="26"/>
              </w:rPr>
              <w:t>第二關：閉氣划手打水前進，游過長椅上方和浮條下方，直到水道盡頭。</w:t>
            </w:r>
          </w:p>
          <w:p w14:paraId="3B0463B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(3)</w:t>
            </w:r>
            <w:r w:rsidRPr="002C69D6">
              <w:rPr>
                <w:rFonts w:eastAsia="標楷體"/>
                <w:sz w:val="26"/>
                <w:szCs w:val="26"/>
              </w:rPr>
              <w:t>第三關：聽取關主指定的動作後，閉氣划手打水游到老師面前，做出指定動作，再閉氣划手打水前進至水道盡頭，即完成闖關。</w:t>
            </w:r>
          </w:p>
          <w:p w14:paraId="3B0463B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教師發下「游泳闖關賽」學習單，請學生下課後將闖關過程記錄下來。</w:t>
            </w:r>
          </w:p>
        </w:tc>
        <w:tc>
          <w:tcPr>
            <w:tcW w:w="811" w:type="pct"/>
          </w:tcPr>
          <w:p w14:paraId="0AAE2E1E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：進行「游泳闖關賽」活動。</w:t>
            </w:r>
          </w:p>
          <w:p w14:paraId="572BDFC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392117">
              <w:rPr>
                <w:rFonts w:eastAsia="標楷體" w:hint="eastAsia"/>
                <w:sz w:val="26"/>
                <w:szCs w:val="26"/>
              </w:rPr>
              <w:t>：分享在活動中觀察到的活動策略。</w:t>
            </w:r>
          </w:p>
          <w:p w14:paraId="4933EB6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</w:t>
            </w:r>
            <w:r w:rsidRPr="00392117">
              <w:rPr>
                <w:rFonts w:eastAsia="標楷體" w:hint="eastAsia"/>
                <w:sz w:val="26"/>
                <w:szCs w:val="26"/>
              </w:rPr>
              <w:t>：觀察同學捷泳動作技巧的正確性。</w:t>
            </w:r>
          </w:p>
          <w:p w14:paraId="67DB4ED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392117">
              <w:rPr>
                <w:rFonts w:eastAsia="標楷體" w:hint="eastAsia"/>
                <w:sz w:val="26"/>
                <w:szCs w:val="26"/>
              </w:rPr>
              <w:t>：完成「游泳闖關賽」學習單。</w:t>
            </w:r>
          </w:p>
          <w:p w14:paraId="3B0463BA" w14:textId="636BBE28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392117">
              <w:rPr>
                <w:rFonts w:eastAsia="標楷體" w:hint="eastAsia"/>
                <w:sz w:val="26"/>
                <w:szCs w:val="26"/>
              </w:rPr>
              <w:t>：下課後，請和家人一起去泳池，練習漂浮划手打水前進。</w:t>
            </w:r>
          </w:p>
        </w:tc>
        <w:tc>
          <w:tcPr>
            <w:tcW w:w="1028" w:type="pct"/>
          </w:tcPr>
          <w:p w14:paraId="3B0463BB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【海洋教育】</w:t>
            </w:r>
          </w:p>
          <w:p w14:paraId="3B0463B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C69D6">
              <w:rPr>
                <w:rFonts w:eastAsia="標楷體"/>
                <w:sz w:val="26"/>
                <w:szCs w:val="26"/>
              </w:rPr>
              <w:t>學會游泳技巧，熟悉自救知能。</w:t>
            </w:r>
          </w:p>
          <w:p w14:paraId="3B0463B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具備從事多元水域休息活動的知識與技能。</w:t>
            </w:r>
          </w:p>
        </w:tc>
      </w:tr>
      <w:tr w:rsidR="00FE065D" w:rsidRPr="004F4430" w14:paraId="3B0463D9" w14:textId="77777777" w:rsidTr="00781D01">
        <w:trPr>
          <w:trHeight w:val="1827"/>
        </w:trPr>
        <w:tc>
          <w:tcPr>
            <w:tcW w:w="364" w:type="pct"/>
          </w:tcPr>
          <w:p w14:paraId="3B0463BF" w14:textId="77777777" w:rsidR="00FE065D" w:rsidRPr="002C69D6" w:rsidRDefault="00FE065D" w:rsidP="00FE065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廿一</w:t>
            </w:r>
          </w:p>
        </w:tc>
        <w:tc>
          <w:tcPr>
            <w:tcW w:w="663" w:type="pct"/>
          </w:tcPr>
          <w:p w14:paraId="3B0463C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C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第三課快樂動動趣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3C2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2C69D6">
              <w:rPr>
                <w:rFonts w:eastAsia="標楷體"/>
                <w:sz w:val="26"/>
                <w:szCs w:val="26"/>
              </w:rPr>
              <w:t>具備運動與健康有關的感知和欣賞的基本素養，促進多元感官的發展，在生活環境中培養運動與健康有關的美感體驗。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3C3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第六單元自在動起來</w:t>
            </w:r>
          </w:p>
          <w:p w14:paraId="3B0463C4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第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課快樂動動趣</w:t>
            </w:r>
          </w:p>
          <w:p w14:paraId="3B0463C5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1</w:t>
            </w:r>
            <w:r w:rsidRPr="002C69D6">
              <w:rPr>
                <w:rFonts w:eastAsia="標楷體"/>
                <w:sz w:val="26"/>
                <w:szCs w:val="26"/>
              </w:rPr>
              <w:t>》機器人動一動</w:t>
            </w:r>
          </w:p>
          <w:p w14:paraId="3B0463C6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教師說明機器人動一動活動進行方式：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人一組，各組分散在活動場地，小組進行機器人造型討論。跟著口令做動作，學機器人的姿態做造型。每個口令可變換不同造型做動作。每組學生可輪流出題。</w:t>
            </w:r>
          </w:p>
          <w:p w14:paraId="3B0463C7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》機器人遊行舞</w:t>
            </w:r>
          </w:p>
          <w:p w14:paraId="3B0463C8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教師說明機器人遊行舞活動進行方式：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人一組，小組集體討論與創作遊行舞內容。接著將創作內容串起並練習後，記錄於「機器人遊行舞」學習單。最後各組依序上臺表演，其他組共同欣賞與觀摩。</w:t>
            </w:r>
          </w:p>
          <w:p w14:paraId="3B0463C9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3</w:t>
            </w:r>
            <w:r w:rsidRPr="002C69D6">
              <w:rPr>
                <w:rFonts w:eastAsia="標楷體"/>
                <w:sz w:val="26"/>
                <w:szCs w:val="26"/>
              </w:rPr>
              <w:t>》愉快的舞者基本舞步</w:t>
            </w:r>
          </w:p>
          <w:p w14:paraId="3B0463CA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教師說明並示範《愉快的舞者》基本舞步：交換步、踏併步、擦步、踏步。</w:t>
            </w:r>
          </w:p>
          <w:p w14:paraId="3B0463CB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2</w:t>
            </w:r>
            <w:r w:rsidRPr="002C69D6">
              <w:rPr>
                <w:rFonts w:eastAsia="標楷體"/>
                <w:sz w:val="26"/>
                <w:szCs w:val="26"/>
              </w:rPr>
              <w:t>人一組，搭配教學影片練習《愉快的舞者》基本舞步，請學生互相觀察動作可以如何調整。</w:t>
            </w:r>
          </w:p>
          <w:p w14:paraId="3B0463CC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》愉快的舞者舞序</w:t>
            </w:r>
          </w:p>
          <w:p w14:paraId="3B0463CD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教師播放《愉快的舞者》教學影片，帶領學生了解舞蹈動作、舞序。</w:t>
            </w:r>
          </w:p>
          <w:p w14:paraId="3B0463CE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教師將全班分成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人一組圍成圓圈，接著說明並示範《愉快的舞者》舞序。</w:t>
            </w:r>
          </w:p>
          <w:p w14:paraId="3B0463CF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《活動</w:t>
            </w:r>
            <w:r w:rsidRPr="002C69D6">
              <w:rPr>
                <w:rFonts w:eastAsia="標楷體"/>
                <w:sz w:val="26"/>
                <w:szCs w:val="26"/>
              </w:rPr>
              <w:t>5</w:t>
            </w:r>
            <w:r w:rsidRPr="002C69D6">
              <w:rPr>
                <w:rFonts w:eastAsia="標楷體"/>
                <w:sz w:val="26"/>
                <w:szCs w:val="26"/>
              </w:rPr>
              <w:t>》表演與欣賞</w:t>
            </w:r>
          </w:p>
          <w:p w14:paraId="3B0463D0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t>1.</w:t>
            </w:r>
            <w:r w:rsidRPr="002C69D6">
              <w:rPr>
                <w:rFonts w:eastAsia="標楷體"/>
                <w:sz w:val="26"/>
                <w:szCs w:val="26"/>
              </w:rPr>
              <w:t>依照《活動</w:t>
            </w:r>
            <w:r w:rsidRPr="002C69D6">
              <w:rPr>
                <w:rFonts w:eastAsia="標楷體"/>
                <w:sz w:val="26"/>
                <w:szCs w:val="26"/>
              </w:rPr>
              <w:t>4</w:t>
            </w:r>
            <w:r w:rsidRPr="002C69D6">
              <w:rPr>
                <w:rFonts w:eastAsia="標楷體"/>
                <w:sz w:val="26"/>
                <w:szCs w:val="26"/>
              </w:rPr>
              <w:t>》的分組，各組依序上臺表演《愉快的舞者》舞蹈。每組表演時，其他組共同欣賞與觀摩。</w:t>
            </w:r>
          </w:p>
          <w:p w14:paraId="3B0463D1" w14:textId="77777777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C69D6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2C69D6">
              <w:rPr>
                <w:rFonts w:eastAsia="標楷體"/>
                <w:sz w:val="26"/>
                <w:szCs w:val="26"/>
              </w:rPr>
              <w:t>教師發下《愉快的舞者》學習單，請學生將活動過程記錄下來，並給予每組表演評分。</w:t>
            </w:r>
          </w:p>
        </w:tc>
        <w:tc>
          <w:tcPr>
            <w:tcW w:w="811" w:type="pct"/>
          </w:tcPr>
          <w:p w14:paraId="1AF887A4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392117">
              <w:rPr>
                <w:rFonts w:eastAsia="標楷體" w:hint="eastAsia"/>
                <w:sz w:val="26"/>
                <w:szCs w:val="26"/>
              </w:rPr>
              <w:t>：做出《愉快的舞者》隊形與舞序，完成舞蹈。</w:t>
            </w:r>
          </w:p>
          <w:p w14:paraId="4B7867DC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發表</w:t>
            </w:r>
            <w:r w:rsidRPr="00392117">
              <w:rPr>
                <w:rFonts w:eastAsia="標楷體" w:hint="eastAsia"/>
                <w:sz w:val="26"/>
                <w:szCs w:val="26"/>
              </w:rPr>
              <w:t>：分享觀察其他組表演後的心得。</w:t>
            </w:r>
          </w:p>
          <w:p w14:paraId="65352F1F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</w:t>
            </w:r>
            <w:r w:rsidRPr="00392117">
              <w:rPr>
                <w:rFonts w:eastAsia="標楷體" w:hint="eastAsia"/>
                <w:sz w:val="26"/>
                <w:szCs w:val="26"/>
              </w:rPr>
              <w:t>：完成「機器人遊行舞」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392117">
              <w:rPr>
                <w:rFonts w:eastAsia="標楷體" w:hint="eastAsia"/>
                <w:sz w:val="26"/>
                <w:szCs w:val="26"/>
              </w:rPr>
              <w:t>「愉</w:t>
            </w:r>
            <w:r w:rsidRPr="00392117">
              <w:rPr>
                <w:rFonts w:eastAsia="標楷體" w:hint="eastAsia"/>
                <w:sz w:val="26"/>
                <w:szCs w:val="26"/>
              </w:rPr>
              <w:lastRenderedPageBreak/>
              <w:t>快的舞者」學習單。</w:t>
            </w:r>
          </w:p>
          <w:p w14:paraId="445DAE0D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</w:t>
            </w:r>
            <w:r w:rsidRPr="00392117">
              <w:rPr>
                <w:rFonts w:eastAsia="標楷體" w:hint="eastAsia"/>
                <w:sz w:val="26"/>
                <w:szCs w:val="26"/>
              </w:rPr>
              <w:t>：觀察同學的《愉快的舞者》基本舞步正確性。</w:t>
            </w:r>
          </w:p>
          <w:p w14:paraId="3B0463D6" w14:textId="58EAF0E1" w:rsidR="00FE065D" w:rsidRPr="002C69D6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運動撲滿</w:t>
            </w:r>
            <w:r w:rsidRPr="00392117">
              <w:rPr>
                <w:rFonts w:eastAsia="標楷體" w:hint="eastAsia"/>
                <w:sz w:val="26"/>
                <w:szCs w:val="26"/>
              </w:rPr>
              <w:t>：下課後，和同學一起跳一次《愉快的舞者》。</w:t>
            </w:r>
          </w:p>
        </w:tc>
        <w:tc>
          <w:tcPr>
            <w:tcW w:w="1028" w:type="pct"/>
          </w:tcPr>
          <w:p w14:paraId="3B0463D7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3D8" w14:textId="77777777" w:rsidR="00FE065D" w:rsidRDefault="00FE065D" w:rsidP="00FE06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C69D6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</w:tbl>
    <w:p w14:paraId="3B0463DA" w14:textId="77777777" w:rsidR="00086547" w:rsidRPr="004F4430" w:rsidRDefault="00086547" w:rsidP="005A5B68">
      <w:pPr>
        <w:jc w:val="center"/>
        <w:rPr>
          <w:rFonts w:ascii="標楷體" w:eastAsia="標楷體" w:hAnsi="標楷體"/>
        </w:rPr>
      </w:pPr>
    </w:p>
    <w:p w14:paraId="3B0463DB" w14:textId="77777777" w:rsidR="00086547" w:rsidRPr="004F4430" w:rsidRDefault="00086547">
      <w:pPr>
        <w:rPr>
          <w:rFonts w:ascii="標楷體" w:eastAsia="標楷體" w:hAnsi="標楷體"/>
        </w:rPr>
      </w:pPr>
    </w:p>
    <w:p w14:paraId="3B0463DC" w14:textId="77777777" w:rsidR="00086547" w:rsidRPr="004F4430" w:rsidRDefault="00086547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3B0463DD" w14:textId="77777777" w:rsidR="00086547" w:rsidRPr="004F4430" w:rsidRDefault="00086547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3B0463DE" w14:textId="77777777" w:rsidR="00086547" w:rsidRPr="004F4430" w:rsidRDefault="00086547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3B0463DF" w14:textId="77777777" w:rsidR="00086547" w:rsidRPr="004F4430" w:rsidRDefault="00086547" w:rsidP="007C5EB7">
      <w:pPr>
        <w:rPr>
          <w:rFonts w:ascii="標楷體" w:eastAsia="標楷體" w:hAnsi="標楷體"/>
          <w:sz w:val="28"/>
          <w:szCs w:val="28"/>
        </w:rPr>
      </w:pPr>
    </w:p>
    <w:p w14:paraId="3B0463E0" w14:textId="77777777" w:rsidR="0057102D" w:rsidRDefault="00086547">
      <w:r>
        <w:br w:type="page"/>
      </w:r>
    </w:p>
    <w:p w14:paraId="3B0463E1" w14:textId="2B308E25" w:rsidR="00086547" w:rsidRPr="004F4430" w:rsidRDefault="00086547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lastRenderedPageBreak/>
        <w:t>南投縣</w:t>
      </w:r>
      <w:r w:rsidR="006D0A7F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3B0463E2" w14:textId="77777777" w:rsidR="00086547" w:rsidRPr="004F4430" w:rsidRDefault="00086547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3B0463E7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B0463E3" w14:textId="77777777" w:rsidR="00086547" w:rsidRPr="004F4430" w:rsidRDefault="00086547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3B0463E4" w14:textId="096F6921" w:rsidR="00086547" w:rsidRPr="00926A1F" w:rsidRDefault="00086547" w:rsidP="006F6738">
            <w:pPr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健</w:t>
            </w:r>
            <w:r w:rsidR="00AB06F9">
              <w:rPr>
                <w:rFonts w:eastAsia="標楷體" w:hint="eastAsia"/>
                <w:sz w:val="28"/>
              </w:rPr>
              <w:t>康與</w:t>
            </w:r>
            <w:r>
              <w:rPr>
                <w:rFonts w:eastAsia="標楷體"/>
                <w:sz w:val="28"/>
              </w:rPr>
              <w:t>體</w:t>
            </w:r>
            <w:r w:rsidR="00AB06F9">
              <w:rPr>
                <w:rFonts w:eastAsia="標楷體" w:hint="eastAsia"/>
                <w:sz w:val="28"/>
              </w:rPr>
              <w:t>育</w:t>
            </w:r>
          </w:p>
        </w:tc>
        <w:tc>
          <w:tcPr>
            <w:tcW w:w="2126" w:type="dxa"/>
            <w:vAlign w:val="center"/>
          </w:tcPr>
          <w:p w14:paraId="3B0463E5" w14:textId="77777777" w:rsidR="00086547" w:rsidRPr="004F4430" w:rsidRDefault="00086547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B0463E6" w14:textId="05E17DBA" w:rsidR="00086547" w:rsidRPr="004F4430" w:rsidRDefault="00086547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五年級，共</w:t>
            </w:r>
            <w:r>
              <w:rPr>
                <w:rFonts w:eastAsia="標楷體"/>
                <w:sz w:val="28"/>
              </w:rPr>
              <w:t xml:space="preserve">  </w:t>
            </w:r>
            <w:r w:rsidR="00AB06F9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3B0463EC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B0463E8" w14:textId="77777777" w:rsidR="00086547" w:rsidRPr="004F4430" w:rsidRDefault="00086547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B0463E9" w14:textId="25AF7BEB" w:rsidR="00086547" w:rsidRPr="004F4430" w:rsidRDefault="00AB06F9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五年級教師群</w:t>
            </w:r>
          </w:p>
        </w:tc>
        <w:tc>
          <w:tcPr>
            <w:tcW w:w="2126" w:type="dxa"/>
            <w:vAlign w:val="center"/>
          </w:tcPr>
          <w:p w14:paraId="3B0463EA" w14:textId="77777777" w:rsidR="00086547" w:rsidRPr="004F4430" w:rsidRDefault="00086547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B0463EB" w14:textId="77777777" w:rsidR="00086547" w:rsidRPr="004F4430" w:rsidRDefault="00086547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3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63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3B0463ED" w14:textId="77777777" w:rsidR="00086547" w:rsidRDefault="00086547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B0463EE" w14:textId="77777777" w:rsidR="00086547" w:rsidRPr="004F4430" w:rsidRDefault="00086547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3B0463FD" w14:textId="77777777" w:rsidTr="0035609C">
        <w:trPr>
          <w:trHeight w:val="1648"/>
        </w:trPr>
        <w:tc>
          <w:tcPr>
            <w:tcW w:w="5000" w:type="pct"/>
            <w:gridSpan w:val="6"/>
          </w:tcPr>
          <w:p w14:paraId="3B0463EF" w14:textId="77777777" w:rsidR="00086547" w:rsidRDefault="00086547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3B0463F0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學習關愛家人、與家人溝通。</w:t>
            </w:r>
          </w:p>
          <w:p w14:paraId="3B0463F1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適切與老年人互動，照顧失智長者。</w:t>
            </w:r>
          </w:p>
          <w:p w14:paraId="3B0463F2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3.</w:t>
            </w:r>
            <w:r w:rsidRPr="00F84159">
              <w:rPr>
                <w:rFonts w:eastAsia="標楷體"/>
                <w:sz w:val="26"/>
                <w:szCs w:val="26"/>
              </w:rPr>
              <w:t>了解青春期、更年期常見保健問題的處理方法。</w:t>
            </w:r>
          </w:p>
          <w:p w14:paraId="3B0463F3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4.</w:t>
            </w:r>
            <w:r w:rsidRPr="00F84159">
              <w:rPr>
                <w:rFonts w:eastAsia="標楷體"/>
                <w:sz w:val="26"/>
                <w:szCs w:val="26"/>
              </w:rPr>
              <w:t>認識每日飲食指南、多元飲食文化，養成健康飲食習慣。</w:t>
            </w:r>
          </w:p>
          <w:p w14:paraId="3B0463F4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5.</w:t>
            </w:r>
            <w:r w:rsidRPr="00F84159">
              <w:rPr>
                <w:rFonts w:eastAsia="標楷體"/>
                <w:sz w:val="26"/>
                <w:szCs w:val="26"/>
              </w:rPr>
              <w:t>學習異物梗塞、一氧化碳中毒的急救處理方法。</w:t>
            </w:r>
          </w:p>
          <w:p w14:paraId="3B0463F5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6.</w:t>
            </w:r>
            <w:r w:rsidRPr="00F84159">
              <w:rPr>
                <w:rFonts w:eastAsia="標楷體"/>
                <w:sz w:val="26"/>
                <w:szCs w:val="26"/>
              </w:rPr>
              <w:t>覺察地球暖化的嚴重性，實踐節能減碳、綠色消費。</w:t>
            </w:r>
          </w:p>
          <w:p w14:paraId="3B0463F6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7.</w:t>
            </w:r>
            <w:r w:rsidRPr="00F84159">
              <w:rPr>
                <w:rFonts w:eastAsia="標楷體"/>
                <w:sz w:val="26"/>
                <w:szCs w:val="26"/>
              </w:rPr>
              <w:t>認識水汙染、空氣汙染、噪音對健康的危害，做出減汙行動。</w:t>
            </w:r>
          </w:p>
          <w:p w14:paraId="3B0463F7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8.</w:t>
            </w:r>
            <w:r w:rsidRPr="00F84159">
              <w:rPr>
                <w:rFonts w:eastAsia="標楷體"/>
                <w:sz w:val="26"/>
                <w:szCs w:val="26"/>
              </w:rPr>
              <w:t>演練羽球、籃球的基本動作和攻防策略。</w:t>
            </w:r>
          </w:p>
          <w:p w14:paraId="3B0463F8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9.</w:t>
            </w:r>
            <w:r w:rsidRPr="00F84159">
              <w:rPr>
                <w:rFonts w:eastAsia="標楷體"/>
                <w:sz w:val="26"/>
                <w:szCs w:val="26"/>
              </w:rPr>
              <w:t>掌握短跑、跳高的訣竅。</w:t>
            </w:r>
          </w:p>
          <w:p w14:paraId="3B0463F9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10.</w:t>
            </w:r>
            <w:r w:rsidRPr="00F84159">
              <w:rPr>
                <w:rFonts w:eastAsia="標楷體"/>
                <w:sz w:val="26"/>
                <w:szCs w:val="26"/>
              </w:rPr>
              <w:t>練習捷泳划手、換氣，模擬溯溪情境體驗。</w:t>
            </w:r>
          </w:p>
          <w:p w14:paraId="3B0463FA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11.</w:t>
            </w:r>
            <w:r w:rsidRPr="00F84159">
              <w:rPr>
                <w:rFonts w:eastAsia="標楷體"/>
                <w:sz w:val="26"/>
                <w:szCs w:val="26"/>
              </w:rPr>
              <w:t>玩飛盤、毽子，享受休閒運動。</w:t>
            </w:r>
          </w:p>
          <w:p w14:paraId="3B0463FB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12.</w:t>
            </w:r>
            <w:r w:rsidRPr="00F84159">
              <w:rPr>
                <w:rFonts w:eastAsia="標楷體"/>
                <w:sz w:val="26"/>
                <w:szCs w:val="26"/>
              </w:rPr>
              <w:t>變化滾翻、跳躍組合，騰躍過箱。</w:t>
            </w:r>
          </w:p>
          <w:p w14:paraId="3B0463FC" w14:textId="77777777" w:rsidR="00086547" w:rsidRPr="00F84159" w:rsidRDefault="00086547" w:rsidP="00B219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13.</w:t>
            </w:r>
            <w:r w:rsidRPr="00F84159">
              <w:rPr>
                <w:rFonts w:eastAsia="標楷體"/>
                <w:sz w:val="26"/>
                <w:szCs w:val="26"/>
              </w:rPr>
              <w:t>模擬運動情境進行肢體創作</w:t>
            </w:r>
            <w:r>
              <w:rPr>
                <w:rFonts w:eastAsia="標楷體"/>
                <w:sz w:val="26"/>
                <w:szCs w:val="26"/>
              </w:rPr>
              <w:t>；</w:t>
            </w:r>
            <w:r w:rsidRPr="00F84159">
              <w:rPr>
                <w:rFonts w:eastAsia="標楷體"/>
                <w:sz w:val="26"/>
                <w:szCs w:val="26"/>
              </w:rPr>
              <w:t>學跳《阿露娜》土風舞。</w:t>
            </w:r>
          </w:p>
        </w:tc>
      </w:tr>
      <w:tr w:rsidR="004F4430" w:rsidRPr="004F4430" w14:paraId="3B046404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3B0463FE" w14:textId="77777777" w:rsidR="00086547" w:rsidRPr="004F4430" w:rsidRDefault="00086547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3FF" w14:textId="77777777" w:rsidR="00086547" w:rsidRPr="004F4430" w:rsidRDefault="00086547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400" w14:textId="77777777" w:rsidR="00086547" w:rsidRPr="004F4430" w:rsidRDefault="00086547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3B046401" w14:textId="77777777" w:rsidR="00086547" w:rsidRPr="004F4430" w:rsidRDefault="00086547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3B046402" w14:textId="77777777" w:rsidR="00086547" w:rsidRPr="004F4430" w:rsidRDefault="00086547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B046403" w14:textId="77777777" w:rsidR="00086547" w:rsidRPr="004F4430" w:rsidRDefault="00086547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3B04640B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405" w14:textId="77777777" w:rsidR="00086547" w:rsidRPr="004F4430" w:rsidRDefault="00086547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406" w14:textId="77777777" w:rsidR="00086547" w:rsidRPr="004F4430" w:rsidRDefault="00086547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B046407" w14:textId="77777777" w:rsidR="00086547" w:rsidRPr="004F4430" w:rsidRDefault="00086547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B046408" w14:textId="77777777" w:rsidR="00086547" w:rsidRPr="004F4430" w:rsidRDefault="00086547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3B046409" w14:textId="77777777" w:rsidR="00086547" w:rsidRPr="004F4430" w:rsidRDefault="00086547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3B04640A" w14:textId="77777777" w:rsidR="00086547" w:rsidRPr="004F4430" w:rsidRDefault="00086547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9135B" w:rsidRPr="004F4430" w14:paraId="3B046427" w14:textId="77777777" w:rsidTr="00781D01">
        <w:trPr>
          <w:trHeight w:val="1827"/>
        </w:trPr>
        <w:tc>
          <w:tcPr>
            <w:tcW w:w="364" w:type="pct"/>
          </w:tcPr>
          <w:p w14:paraId="3B04640C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一</w:t>
            </w:r>
          </w:p>
        </w:tc>
        <w:tc>
          <w:tcPr>
            <w:tcW w:w="663" w:type="pct"/>
          </w:tcPr>
          <w:p w14:paraId="3B04640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0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第一課健康家庭互動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0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84159">
              <w:rPr>
                <w:rFonts w:eastAsia="標楷體"/>
                <w:sz w:val="26"/>
                <w:szCs w:val="26"/>
              </w:rPr>
              <w:t>具備運用體育與健康之相關符號知能，能以同理心應用在生活中的運動、保健與人際溝通上。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1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1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課健康家庭互動</w:t>
            </w:r>
          </w:p>
          <w:p w14:paraId="3B04641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》家庭成員的責任</w:t>
            </w:r>
          </w:p>
          <w:p w14:paraId="3B04641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教師請學生上臺分享「家庭樹」學習單，說明自己的家庭成員，及其對家庭的責任與付出。</w:t>
            </w:r>
          </w:p>
          <w:p w14:paraId="3B04641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》愛家行動</w:t>
            </w:r>
          </w:p>
          <w:p w14:paraId="3B04641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教師提問：瑄君平常會透過哪些實際行動，傳遞對家人的愛呢？教師整理學生的回答，說明「愛家五到」行動。</w:t>
            </w:r>
          </w:p>
          <w:p w14:paraId="3B04641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教師請學生課後完成「愛家行動存摺」學習單，記錄自己的愛家行動，累積「愛家存款」。</w:t>
            </w:r>
          </w:p>
          <w:p w14:paraId="3B04641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》與家人溝通</w:t>
            </w:r>
          </w:p>
          <w:p w14:paraId="3B04641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頁瑄君與家人相處的情境，並提問：如果你是瑄君，你會如何回應家人？</w:t>
            </w:r>
          </w:p>
          <w:p w14:paraId="3B04641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教師統整學生的回答，並配合影片說明人際溝通方法「我訊息」。</w:t>
            </w:r>
          </w:p>
          <w:p w14:paraId="3B04641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3.</w:t>
            </w:r>
            <w:r w:rsidRPr="00F84159">
              <w:rPr>
                <w:rFonts w:eastAsia="標楷體"/>
                <w:sz w:val="26"/>
                <w:szCs w:val="26"/>
              </w:rPr>
              <w:t>教師說明：當你想向對方提出適當的做法時，可以運用人際溝通方法「三明治說話術」來表達。</w:t>
            </w:r>
          </w:p>
          <w:p w14:paraId="3B04641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》居家防疫友善溝通</w:t>
            </w:r>
          </w:p>
          <w:p w14:paraId="3B04641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12-13</w:t>
            </w:r>
            <w:r w:rsidRPr="00F84159">
              <w:rPr>
                <w:rFonts w:eastAsia="標楷體"/>
                <w:sz w:val="26"/>
                <w:szCs w:val="26"/>
              </w:rPr>
              <w:t>頁情境，並提問：如果你是瑄君，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遇到以下狀況時，你會如何和家人溝通呢？請和同學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人一組演練。</w:t>
            </w:r>
          </w:p>
          <w:p w14:paraId="3B04641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教師提問：你曾經和家人發生什麼衝突？或是曾向家人提出你的想法嗎？當時的溝通情況如何？如果再溝通一次，你會怎麼說呢？教師請學生上臺進行分享與演練。</w:t>
            </w:r>
          </w:p>
        </w:tc>
        <w:tc>
          <w:tcPr>
            <w:tcW w:w="811" w:type="pct"/>
          </w:tcPr>
          <w:p w14:paraId="0C64236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實作</w:t>
            </w:r>
            <w:r w:rsidRPr="004279EC">
              <w:rPr>
                <w:rFonts w:eastAsia="標楷體" w:hint="eastAsia"/>
                <w:sz w:val="26"/>
                <w:szCs w:val="26"/>
              </w:rPr>
              <w:t>：完成「家庭樹」、「愛家行動存摺」學習單。</w:t>
            </w:r>
          </w:p>
          <w:p w14:paraId="78AE159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4279EC">
              <w:rPr>
                <w:rFonts w:eastAsia="標楷體" w:hint="eastAsia"/>
                <w:sz w:val="26"/>
                <w:szCs w:val="26"/>
              </w:rPr>
              <w:t>：說出家庭成員的角色，以及各家庭成員的責任與付出。</w:t>
            </w:r>
          </w:p>
          <w:p w14:paraId="3B046420" w14:textId="497ECAB2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演練</w:t>
            </w:r>
            <w:r w:rsidRPr="004279EC">
              <w:rPr>
                <w:rFonts w:eastAsia="標楷體" w:hint="eastAsia"/>
                <w:sz w:val="26"/>
                <w:szCs w:val="26"/>
              </w:rPr>
              <w:t>：運用生活技能「人際溝通」，演練與家人溝通的情境。</w:t>
            </w:r>
          </w:p>
        </w:tc>
        <w:tc>
          <w:tcPr>
            <w:tcW w:w="1028" w:type="pct"/>
          </w:tcPr>
          <w:p w14:paraId="3B04642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B046422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84159">
              <w:rPr>
                <w:rFonts w:eastAsia="標楷體"/>
                <w:sz w:val="26"/>
                <w:szCs w:val="26"/>
              </w:rPr>
              <w:t>察覺家庭中不同角色，並反思個人在家庭中扮演的角色。</w:t>
            </w:r>
          </w:p>
          <w:p w14:paraId="3B046423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84159">
              <w:rPr>
                <w:rFonts w:eastAsia="標楷體"/>
                <w:sz w:val="26"/>
                <w:szCs w:val="26"/>
              </w:rPr>
              <w:t>覺察個人情緒並適切表達，與家人及同儕適切互動。</w:t>
            </w:r>
          </w:p>
          <w:p w14:paraId="3B046424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84159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  <w:p w14:paraId="3B04642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84159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3B04642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F841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79135B" w:rsidRPr="004F4430" w14:paraId="3B04644E" w14:textId="77777777" w:rsidTr="00781D01">
        <w:trPr>
          <w:trHeight w:val="1827"/>
        </w:trPr>
        <w:tc>
          <w:tcPr>
            <w:tcW w:w="364" w:type="pct"/>
          </w:tcPr>
          <w:p w14:paraId="3B046428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3B04642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2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第二課關懷家人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2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84159">
              <w:rPr>
                <w:rFonts w:eastAsia="標楷體"/>
                <w:sz w:val="26"/>
                <w:szCs w:val="26"/>
              </w:rPr>
              <w:t>具備運用體育與健康之相關符號知能，能以同理心應用在生活中的運動、保健與人際溝通上。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2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2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課關懷家人</w:t>
            </w:r>
          </w:p>
          <w:p w14:paraId="3B04642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》認識更年期</w:t>
            </w:r>
          </w:p>
          <w:p w14:paraId="3B04642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教師帶領學生認識更年期及其常見症狀與保健方法。</w:t>
            </w:r>
          </w:p>
          <w:p w14:paraId="3B04643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教師請學生和爸媽分享「更年期健康筆記」，提醒他們更年期的保健方法。</w:t>
            </w:r>
          </w:p>
          <w:p w14:paraId="3B04643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》健康面對老化</w:t>
            </w:r>
          </w:p>
          <w:p w14:paraId="3B04643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教師說明健康面對老化的方法。</w:t>
            </w:r>
          </w:p>
          <w:p w14:paraId="3B04643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教師提問：每個人都會變老，你對老化有什麼看法？你會如何建議家中的老年人安排生活呢？</w:t>
            </w:r>
          </w:p>
          <w:p w14:paraId="3B04643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》五正四樂促進健康</w:t>
            </w:r>
          </w:p>
          <w:p w14:paraId="3B04643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16-17</w:t>
            </w:r>
            <w:r w:rsidRPr="00F84159">
              <w:rPr>
                <w:rFonts w:eastAsia="標楷體"/>
                <w:sz w:val="26"/>
                <w:szCs w:val="26"/>
              </w:rPr>
              <w:t>頁情境，說明：除了健康面對老化的方法，還可以透過「五正四樂」促進健康的原則，建議家人維持健康生活的方式。</w:t>
            </w:r>
          </w:p>
          <w:p w14:paraId="3B04643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教師請學生參考課本第</w:t>
            </w:r>
            <w:r w:rsidRPr="00F84159">
              <w:rPr>
                <w:rFonts w:eastAsia="標楷體"/>
                <w:sz w:val="26"/>
                <w:szCs w:val="26"/>
              </w:rPr>
              <w:t>17</w:t>
            </w:r>
            <w:r w:rsidRPr="00F84159">
              <w:rPr>
                <w:rFonts w:eastAsia="標楷體"/>
                <w:sz w:val="26"/>
                <w:szCs w:val="26"/>
              </w:rPr>
              <w:t>頁瑄君的做法，和同學討論建議家中老年人達成「五正四樂促進健康」的做法，並和家人分享。</w:t>
            </w:r>
          </w:p>
          <w:p w14:paraId="3B04643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》照顧老年人</w:t>
            </w:r>
          </w:p>
          <w:p w14:paraId="3B04643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18-21</w:t>
            </w:r>
            <w:r w:rsidRPr="00F84159">
              <w:rPr>
                <w:rFonts w:eastAsia="標楷體"/>
                <w:sz w:val="26"/>
                <w:szCs w:val="26"/>
              </w:rPr>
              <w:t>頁情境，說明照顧老年人的方法與注意事項。</w:t>
            </w:r>
          </w:p>
          <w:p w14:paraId="3B04643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教師請學生課後和家人共同實踐照顧老年人的方法，完成「照顧老年人」學習單。</w:t>
            </w:r>
          </w:p>
          <w:p w14:paraId="3B04643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》與老年人溝通</w:t>
            </w:r>
          </w:p>
          <w:p w14:paraId="3B04643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22-24</w:t>
            </w:r>
            <w:r w:rsidRPr="00F84159">
              <w:rPr>
                <w:rFonts w:eastAsia="標楷體"/>
                <w:sz w:val="26"/>
                <w:szCs w:val="26"/>
              </w:rPr>
              <w:t>頁情境，說明與老年人溝通的原則。</w:t>
            </w:r>
          </w:p>
          <w:p w14:paraId="3B04643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人一組，配合課本第</w:t>
            </w:r>
            <w:r w:rsidRPr="00F84159">
              <w:rPr>
                <w:rFonts w:eastAsia="標楷體"/>
                <w:sz w:val="26"/>
                <w:szCs w:val="26"/>
              </w:rPr>
              <w:t>22-24</w:t>
            </w:r>
            <w:r w:rsidRPr="00F84159">
              <w:rPr>
                <w:rFonts w:eastAsia="標楷體"/>
                <w:sz w:val="26"/>
                <w:szCs w:val="26"/>
              </w:rPr>
              <w:t>頁情境，演練與老年人溝通的原則，並於課後運用以上原則，嘗試與老年人溝通。</w:t>
            </w:r>
          </w:p>
          <w:p w14:paraId="3B04643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》失智症警訊</w:t>
            </w:r>
          </w:p>
          <w:p w14:paraId="3B04643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25</w:t>
            </w:r>
            <w:r w:rsidRPr="00F84159">
              <w:rPr>
                <w:rFonts w:eastAsia="標楷體"/>
                <w:sz w:val="26"/>
                <w:szCs w:val="26"/>
              </w:rPr>
              <w:t>頁情境，並配合認識失智症相關影片說明失智症定義、失智症十大警訊。</w:t>
            </w:r>
          </w:p>
          <w:p w14:paraId="3B04643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》失智長者安全居家環境</w:t>
            </w:r>
          </w:p>
          <w:p w14:paraId="3B04644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26</w:t>
            </w:r>
            <w:r w:rsidRPr="00F84159">
              <w:rPr>
                <w:rFonts w:eastAsia="標楷體"/>
                <w:sz w:val="26"/>
                <w:szCs w:val="26"/>
              </w:rPr>
              <w:t>頁情境，並配合失智症安全居家環境相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關影片說明營造失智長者安全居家環境的方法。</w:t>
            </w:r>
          </w:p>
          <w:p w14:paraId="3B04644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》與失智長者溝通</w:t>
            </w:r>
          </w:p>
          <w:p w14:paraId="3B04644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27</w:t>
            </w:r>
            <w:r w:rsidRPr="00F84159">
              <w:rPr>
                <w:rFonts w:eastAsia="標楷體"/>
                <w:sz w:val="26"/>
                <w:szCs w:val="26"/>
              </w:rPr>
              <w:t>頁情境，說明與失智長者溝通的原則。</w:t>
            </w:r>
          </w:p>
          <w:p w14:paraId="3B04644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教師請學生課後完成「認識失智症」學習單，增進對失智症的了解。</w:t>
            </w:r>
          </w:p>
          <w:p w14:paraId="3B04644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》健康面對死亡</w:t>
            </w:r>
          </w:p>
          <w:p w14:paraId="3B04644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教師帶領學生閱讀健康面對死亡相關繪本。</w:t>
            </w:r>
          </w:p>
          <w:p w14:paraId="3B04644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28-29</w:t>
            </w:r>
            <w:r w:rsidRPr="00F84159">
              <w:rPr>
                <w:rFonts w:eastAsia="標楷體"/>
                <w:sz w:val="26"/>
                <w:szCs w:val="26"/>
              </w:rPr>
              <w:t>頁情境，透過瑄君面對祖父死亡的情境，說明生活技能「自我調適」的步驟。</w:t>
            </w:r>
          </w:p>
        </w:tc>
        <w:tc>
          <w:tcPr>
            <w:tcW w:w="811" w:type="pct"/>
          </w:tcPr>
          <w:p w14:paraId="5E92519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：完成「照顧老年人」學習單。</w:t>
            </w:r>
          </w:p>
          <w:p w14:paraId="2E4FFEA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演練</w:t>
            </w:r>
            <w:r w:rsidRPr="00590D1B">
              <w:rPr>
                <w:rFonts w:eastAsia="標楷體" w:hint="eastAsia"/>
                <w:sz w:val="26"/>
                <w:szCs w:val="26"/>
              </w:rPr>
              <w:t>：做出與老年人溝通的原則。</w:t>
            </w:r>
          </w:p>
          <w:p w14:paraId="3B046449" w14:textId="4DE9BB8A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90D1B">
              <w:rPr>
                <w:rFonts w:eastAsia="標楷體" w:hint="eastAsia"/>
                <w:sz w:val="26"/>
                <w:szCs w:val="26"/>
              </w:rPr>
              <w:t>說出罹患失智症的警訊。</w:t>
            </w:r>
          </w:p>
        </w:tc>
        <w:tc>
          <w:tcPr>
            <w:tcW w:w="1028" w:type="pct"/>
          </w:tcPr>
          <w:p w14:paraId="3B04644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B04644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F841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3B04644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3B04644D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84159">
              <w:rPr>
                <w:rFonts w:eastAsia="標楷體"/>
                <w:sz w:val="26"/>
                <w:szCs w:val="26"/>
              </w:rPr>
              <w:t>觀察日常生活中生老病死的現象，思考生命的價值。</w:t>
            </w:r>
          </w:p>
        </w:tc>
      </w:tr>
      <w:tr w:rsidR="0079135B" w:rsidRPr="004F4430" w14:paraId="3B046472" w14:textId="77777777" w:rsidTr="00781D01">
        <w:trPr>
          <w:trHeight w:val="1827"/>
        </w:trPr>
        <w:tc>
          <w:tcPr>
            <w:tcW w:w="364" w:type="pct"/>
          </w:tcPr>
          <w:p w14:paraId="3B04644F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</w:tcPr>
          <w:p w14:paraId="3B04645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5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第三課青春快樂行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52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F84159">
              <w:rPr>
                <w:rFonts w:eastAsia="標楷體"/>
                <w:sz w:val="26"/>
                <w:szCs w:val="26"/>
              </w:rPr>
              <w:t>具備擬定基本的運動與保健計畫及實作能力，並以創新思考方式，因應日常生活情境。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5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第一單元健康幸福一家人</w:t>
            </w:r>
          </w:p>
          <w:p w14:paraId="3B04645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課青春快樂行</w:t>
            </w:r>
          </w:p>
          <w:p w14:paraId="3B04645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》青春期女孩</w:t>
            </w:r>
          </w:p>
          <w:p w14:paraId="3B04645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教師配合衛生棉使用相關影片，說明女生青春期的生理變化，以及常見保健問題的處理方法，並請學生完成「青春期女孩保健筆記」學習單。</w:t>
            </w:r>
          </w:p>
          <w:p w14:paraId="3B04645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教師帶領學生演練衛生棉的使用與丟棄步驟。</w:t>
            </w:r>
          </w:p>
          <w:p w14:paraId="3B04645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》自我覺察</w:t>
            </w:r>
          </w:p>
          <w:p w14:paraId="3B04645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教師運用生活技能「自我覺察」，引導學生覺察自己進入青春期的情緒和想法，以女生為例。</w:t>
            </w:r>
          </w:p>
          <w:p w14:paraId="3B04645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》經期保健</w:t>
            </w:r>
          </w:p>
          <w:p w14:paraId="3B04645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教師運用生活技能「自我健康管理」，引導女學生面對月經的來臨。</w:t>
            </w:r>
          </w:p>
          <w:p w14:paraId="3B04645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》同理與尊重</w:t>
            </w:r>
          </w:p>
          <w:p w14:paraId="3B04645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35</w:t>
            </w:r>
            <w:r w:rsidRPr="00F84159">
              <w:rPr>
                <w:rFonts w:eastAsia="標楷體"/>
                <w:sz w:val="26"/>
                <w:szCs w:val="26"/>
              </w:rPr>
              <w:t>頁情境，說明：男生也需要多了解月經保健相關知識，表現友善的態度。</w:t>
            </w:r>
          </w:p>
          <w:p w14:paraId="3B04645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》青春期男孩</w:t>
            </w:r>
          </w:p>
          <w:p w14:paraId="3B04645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36</w:t>
            </w:r>
            <w:r w:rsidRPr="00F84159">
              <w:rPr>
                <w:rFonts w:eastAsia="標楷體"/>
                <w:sz w:val="26"/>
                <w:szCs w:val="26"/>
              </w:rPr>
              <w:t>頁情境，說明男生青春期的生理變化，與常見保健問題的處理方法，並請學生完成「給青春期男孩的保健筆記」學習單第一部分。</w:t>
            </w:r>
          </w:p>
          <w:p w14:paraId="3B04646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》男性生殖器官的保健</w:t>
            </w:r>
          </w:p>
          <w:p w14:paraId="3B04646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37</w:t>
            </w:r>
            <w:r w:rsidRPr="00F84159">
              <w:rPr>
                <w:rFonts w:eastAsia="標楷體"/>
                <w:sz w:val="26"/>
                <w:szCs w:val="26"/>
              </w:rPr>
              <w:t>頁情境，說明男性生殖器官的保健方法。</w:t>
            </w:r>
          </w:p>
          <w:p w14:paraId="3B04646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教師請男學生落實男性生殖器官的保健行動，完成「青春期男孩保健筆記」學習單第二部分。</w:t>
            </w:r>
          </w:p>
          <w:p w14:paraId="3B04646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》青春期的心理轉變與自我悅納</w:t>
            </w:r>
          </w:p>
          <w:p w14:paraId="3B04646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38-39</w:t>
            </w:r>
            <w:r w:rsidRPr="00F84159">
              <w:rPr>
                <w:rFonts w:eastAsia="標楷體"/>
                <w:sz w:val="26"/>
                <w:szCs w:val="26"/>
              </w:rPr>
              <w:t>頁情境，舉例說明青春期的心理轉變與自我悅納的方法。</w:t>
            </w:r>
          </w:p>
          <w:p w14:paraId="3B04646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教師請學生寫下自己的青春期煩惱與自我悅納的方法，完成「青春期煩惱」學習單。</w:t>
            </w:r>
          </w:p>
          <w:p w14:paraId="3B04646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》影響生長發育的因素</w:t>
            </w:r>
          </w:p>
          <w:p w14:paraId="3B04646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教師提問：青春期是生長的關鍵時期，你知道哪些影響生長發育的因素呢？</w:t>
            </w:r>
          </w:p>
          <w:p w14:paraId="3B04646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》長高計畫擬定與執行</w:t>
            </w:r>
          </w:p>
          <w:p w14:paraId="3B04646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教師請學生檢視個人的飲食、運動、睡眠習慣，設定適合自己的飲食、運動、睡眠目標，完成「長高計畫目標設定」學習單。</w:t>
            </w:r>
          </w:p>
          <w:p w14:paraId="3B04646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》長高計畫改進</w:t>
            </w:r>
          </w:p>
          <w:p w14:paraId="3B04646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45</w:t>
            </w:r>
            <w:r w:rsidRPr="00F84159">
              <w:rPr>
                <w:rFonts w:eastAsia="標楷體"/>
                <w:sz w:val="26"/>
                <w:szCs w:val="26"/>
              </w:rPr>
              <w:t>頁情境，說明如何運用生活技能「自我管理與監督」，改進長高計畫未達成的目標。</w:t>
            </w:r>
          </w:p>
        </w:tc>
        <w:tc>
          <w:tcPr>
            <w:tcW w:w="811" w:type="pct"/>
          </w:tcPr>
          <w:p w14:paraId="31647B7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演練</w:t>
            </w:r>
            <w:r w:rsidRPr="00590D1B">
              <w:rPr>
                <w:rFonts w:eastAsia="標楷體" w:hint="eastAsia"/>
                <w:sz w:val="26"/>
                <w:szCs w:val="26"/>
              </w:rPr>
              <w:t>：演練衛生棉的使用與丟棄步驟。</w:t>
            </w:r>
          </w:p>
          <w:p w14:paraId="76E1AF7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：完成「給青春期女孩的保健筆記」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590D1B">
              <w:rPr>
                <w:rFonts w:eastAsia="標楷體" w:hint="eastAsia"/>
                <w:sz w:val="26"/>
                <w:szCs w:val="26"/>
              </w:rPr>
              <w:t>「青春期男孩保健筆記」學習單。</w:t>
            </w:r>
          </w:p>
          <w:p w14:paraId="4B145DC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：舉例說明同理並尊重女生生理期不適的做法。</w:t>
            </w:r>
          </w:p>
          <w:p w14:paraId="3B04646F" w14:textId="675DE844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總結性評量</w:t>
            </w:r>
            <w:r w:rsidRPr="00590D1B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590D1B">
              <w:rPr>
                <w:rFonts w:eastAsia="標楷體"/>
                <w:sz w:val="26"/>
                <w:szCs w:val="26"/>
              </w:rPr>
              <w:t>46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590D1B">
              <w:rPr>
                <w:rFonts w:eastAsia="標楷體"/>
                <w:sz w:val="26"/>
                <w:szCs w:val="26"/>
              </w:rPr>
              <w:t>47</w:t>
            </w:r>
            <w:r w:rsidRPr="00590D1B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47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47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48A" w14:textId="77777777" w:rsidTr="00781D01">
        <w:trPr>
          <w:trHeight w:val="1827"/>
        </w:trPr>
        <w:tc>
          <w:tcPr>
            <w:tcW w:w="364" w:type="pct"/>
          </w:tcPr>
          <w:p w14:paraId="3B046473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</w:tcPr>
          <w:p w14:paraId="3B04647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第二單元健康安全飲食</w:t>
            </w:r>
          </w:p>
          <w:p w14:paraId="3B04647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第一課健康飲食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7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7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第二單元健康安全飲食</w:t>
            </w:r>
          </w:p>
          <w:p w14:paraId="3B04647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課健康飲食</w:t>
            </w:r>
          </w:p>
          <w:p w14:paraId="3B04647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》覺察飲食問題</w:t>
            </w:r>
          </w:p>
          <w:p w14:paraId="3B04647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50</w:t>
            </w:r>
            <w:r w:rsidRPr="00F84159">
              <w:rPr>
                <w:rFonts w:eastAsia="標楷體"/>
                <w:sz w:val="26"/>
                <w:szCs w:val="26"/>
              </w:rPr>
              <w:t>頁情境，提問：想一想，這些健康飲食習慣，你都做到了嗎？做到請打勾。</w:t>
            </w:r>
          </w:p>
          <w:p w14:paraId="3B04647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》飲食問題對健康的影響</w:t>
            </w:r>
          </w:p>
          <w:p w14:paraId="3B04647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51</w:t>
            </w:r>
            <w:r w:rsidRPr="00F84159">
              <w:rPr>
                <w:rFonts w:eastAsia="標楷體"/>
                <w:sz w:val="26"/>
                <w:szCs w:val="26"/>
              </w:rPr>
              <w:t>頁情境，說明飲食問題可能對健康造成的影響。</w:t>
            </w:r>
          </w:p>
          <w:p w14:paraId="3B04647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》個人每日飲食指南建議</w:t>
            </w:r>
          </w:p>
          <w:p w14:paraId="3B04647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52-53</w:t>
            </w:r>
            <w:r w:rsidRPr="00F84159">
              <w:rPr>
                <w:rFonts w:eastAsia="標楷體"/>
                <w:sz w:val="26"/>
                <w:szCs w:val="26"/>
              </w:rPr>
              <w:t>頁情境，說明如何查詢個人每日飲食指南建議。</w:t>
            </w:r>
          </w:p>
          <w:p w14:paraId="3B04647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》六大類食物代換分量</w:t>
            </w:r>
          </w:p>
          <w:p w14:paraId="3B04648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教師配合課本第</w:t>
            </w:r>
            <w:r w:rsidRPr="00F84159">
              <w:rPr>
                <w:rFonts w:eastAsia="標楷體"/>
                <w:sz w:val="26"/>
                <w:szCs w:val="26"/>
              </w:rPr>
              <w:t>54-57</w:t>
            </w:r>
            <w:r w:rsidRPr="00F84159">
              <w:rPr>
                <w:rFonts w:eastAsia="標楷體"/>
                <w:sz w:val="26"/>
                <w:szCs w:val="26"/>
              </w:rPr>
              <w:t>頁圖照、六大類食物代換分量圖卡，說明《每日飲食指南手冊》中，各類食物一份的量各代表多少分量。</w:t>
            </w:r>
          </w:p>
          <w:p w14:paraId="3B04648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》每日飲食指南達成檢視</w:t>
            </w:r>
          </w:p>
          <w:p w14:paraId="3B04648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教師請學生計算「每日飲食指南達成檢視（一）」學習單中食物的份數，完成「每日飲食指南達成檢視（二）」學習單。</w:t>
            </w:r>
          </w:p>
          <w:p w14:paraId="3B04648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教師請學生上臺分享「每日飲食指南達成檢視（二）」學習單，說明個人飲食是否符合每日飲食指南的六大類食物建議份數，哪些食物類別沒有達到標準？有哪些飲食問題？</w:t>
            </w:r>
          </w:p>
          <w:p w14:paraId="3B04648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》改善飲食問題</w:t>
            </w:r>
          </w:p>
          <w:p w14:paraId="3B04648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教師請學生寫下需要改進的飲食問題、訂定目標，分組討論改進的方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法，將討論結果記錄在「改善飲食問題（一）」學習單，輪流上臺分享。</w:t>
            </w:r>
          </w:p>
        </w:tc>
        <w:tc>
          <w:tcPr>
            <w:tcW w:w="811" w:type="pct"/>
          </w:tcPr>
          <w:p w14:paraId="74BCFC1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：完成「每日飲食指南達成檢視」學習單。</w:t>
            </w:r>
          </w:p>
          <w:p w14:paraId="3B046487" w14:textId="11211811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：說出飲食問題對健康的影響。</w:t>
            </w:r>
          </w:p>
        </w:tc>
        <w:tc>
          <w:tcPr>
            <w:tcW w:w="1028" w:type="pct"/>
          </w:tcPr>
          <w:p w14:paraId="3B046488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489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4B1" w14:textId="77777777" w:rsidTr="00781D01">
        <w:trPr>
          <w:trHeight w:val="1827"/>
        </w:trPr>
        <w:tc>
          <w:tcPr>
            <w:tcW w:w="364" w:type="pct"/>
          </w:tcPr>
          <w:p w14:paraId="3B04648B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</w:tcPr>
          <w:p w14:paraId="3B04648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第二單元健康安全飲食</w:t>
            </w:r>
          </w:p>
          <w:p w14:paraId="3B04648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第二課多元飲食文化、第三課飲食危機處理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8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84159">
              <w:rPr>
                <w:rFonts w:eastAsia="標楷體"/>
                <w:sz w:val="26"/>
                <w:szCs w:val="26"/>
              </w:rPr>
              <w:t>具備理解與關心本土、國際體育與健康議題的素養，並認識及包容文化的多元性。</w:t>
            </w:r>
          </w:p>
          <w:p w14:paraId="3B04648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9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第二單元健康安全飲食</w:t>
            </w:r>
          </w:p>
          <w:p w14:paraId="3B04649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課多元飲食文化</w:t>
            </w:r>
          </w:p>
          <w:p w14:paraId="3B04649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》特色飲食健康吃</w:t>
            </w:r>
          </w:p>
          <w:p w14:paraId="3B04649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64</w:t>
            </w:r>
            <w:r w:rsidRPr="00F84159">
              <w:rPr>
                <w:rFonts w:eastAsia="標楷體"/>
                <w:sz w:val="26"/>
                <w:szCs w:val="26"/>
              </w:rPr>
              <w:t>頁，並提問：為了落實均衡飲食和「少油、少糖、少鹽」的健康飲食原則，小旭家的健康潤餅食材做了哪些改變？</w:t>
            </w:r>
          </w:p>
          <w:p w14:paraId="3B04649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教師提問：享用節慶的特色飲食時，可以怎麼選擇，或以減少、替換的方式，達成「少油、少糖、少鹽」的健康飲食原則？</w:t>
            </w:r>
          </w:p>
          <w:p w14:paraId="3B04649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》飲食文化大搜查</w:t>
            </w:r>
          </w:p>
          <w:p w14:paraId="3B04649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教師請學生分享品嘗過的飲食文化特色菜肴，接著帶領學生閱讀課本第</w:t>
            </w:r>
            <w:r w:rsidRPr="00F84159">
              <w:rPr>
                <w:rFonts w:eastAsia="標楷體"/>
                <w:sz w:val="26"/>
                <w:szCs w:val="26"/>
              </w:rPr>
              <w:t>66-67</w:t>
            </w:r>
            <w:r w:rsidRPr="00F84159">
              <w:rPr>
                <w:rFonts w:eastAsia="標楷體"/>
                <w:sz w:val="26"/>
                <w:szCs w:val="26"/>
              </w:rPr>
              <w:t>頁情境，介紹各類飲食文化。</w:t>
            </w:r>
          </w:p>
          <w:p w14:paraId="3B04649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教師請學生上臺分享「多元飲食文化」學習單，說明特色菜肴的飲食文化。</w:t>
            </w:r>
          </w:p>
          <w:p w14:paraId="3B04649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》尊重多元飲食文化</w:t>
            </w:r>
          </w:p>
          <w:p w14:paraId="3B04649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68-69</w:t>
            </w:r>
            <w:r w:rsidRPr="00F84159">
              <w:rPr>
                <w:rFonts w:eastAsia="標楷體"/>
                <w:sz w:val="26"/>
                <w:szCs w:val="26"/>
              </w:rPr>
              <w:t>頁情境，請學生分組上網搜尋資料，幫助小旭解答。</w:t>
            </w:r>
          </w:p>
          <w:p w14:paraId="3B04649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第二單元健康安全飲食</w:t>
            </w:r>
          </w:p>
          <w:p w14:paraId="3B04649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課飲食危機處理</w:t>
            </w:r>
          </w:p>
          <w:p w14:paraId="3B04649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》異物梗塞急救處理</w:t>
            </w:r>
          </w:p>
          <w:p w14:paraId="3B04649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教師配合課本第</w:t>
            </w:r>
            <w:r w:rsidRPr="00F84159">
              <w:rPr>
                <w:rFonts w:eastAsia="標楷體"/>
                <w:sz w:val="26"/>
                <w:szCs w:val="26"/>
              </w:rPr>
              <w:t>71-73</w:t>
            </w:r>
            <w:r w:rsidRPr="00F84159">
              <w:rPr>
                <w:rFonts w:eastAsia="標楷體"/>
                <w:sz w:val="26"/>
                <w:szCs w:val="26"/>
              </w:rPr>
              <w:t>頁，以及異物梗塞急救處理相關影片，說明：異物梗塞急救處理時，應先判斷症狀，依據症狀可分成「輕度異物梗塞」、「重度異物梗塞」，再依不同嚴重程度做急救處理。</w:t>
            </w:r>
          </w:p>
          <w:p w14:paraId="3B04649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教師提問：想一想，生活中要注意什麼，才能預防發生異物梗塞呢？</w:t>
            </w:r>
          </w:p>
          <w:p w14:paraId="3B04649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》一氧化碳中毒症狀和急救處理</w:t>
            </w:r>
          </w:p>
          <w:p w14:paraId="3B0464A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教師說明並示範一氧化碳中毒急救處理步驟。</w:t>
            </w:r>
          </w:p>
          <w:p w14:paraId="3B0464A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》預防一氧化碳中毒</w:t>
            </w:r>
          </w:p>
          <w:p w14:paraId="3B0464A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教師提問：除了課本第</w:t>
            </w:r>
            <w:r w:rsidRPr="00F84159">
              <w:rPr>
                <w:rFonts w:eastAsia="標楷體"/>
                <w:sz w:val="26"/>
                <w:szCs w:val="26"/>
              </w:rPr>
              <w:t>74</w:t>
            </w:r>
            <w:r w:rsidRPr="00F84159">
              <w:rPr>
                <w:rFonts w:eastAsia="標楷體"/>
                <w:sz w:val="26"/>
                <w:szCs w:val="26"/>
              </w:rPr>
              <w:t>頁一氧化碳中毒案例之外，還有哪些狀況會導致一氧化碳中毒？如何預防中毒呢？</w:t>
            </w:r>
          </w:p>
          <w:p w14:paraId="3B0464A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教師請學生和家人一起檢查家中的熱水器是否正確安裝，並提醒：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在家中安裝「一氧化碳警報器」，也能預防一氧化碳中毒。</w:t>
            </w:r>
          </w:p>
        </w:tc>
        <w:tc>
          <w:tcPr>
            <w:tcW w:w="811" w:type="pct"/>
          </w:tcPr>
          <w:p w14:paraId="7DF4055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：說出特色菜肴健康吃的方法。</w:t>
            </w:r>
          </w:p>
          <w:p w14:paraId="157EF63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：完成「多元飲食文化」學習單。</w:t>
            </w:r>
          </w:p>
          <w:p w14:paraId="42B75FD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演練</w:t>
            </w:r>
            <w:r w:rsidRPr="00590D1B">
              <w:rPr>
                <w:rFonts w:eastAsia="標楷體" w:hint="eastAsia"/>
                <w:sz w:val="26"/>
                <w:szCs w:val="26"/>
              </w:rPr>
              <w:t>：做出異物梗塞急救處理步驟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590D1B">
              <w:rPr>
                <w:rFonts w:eastAsia="標楷體" w:hint="eastAsia"/>
                <w:sz w:val="26"/>
                <w:szCs w:val="26"/>
              </w:rPr>
              <w:t>一氧化碳中毒急救處理步驟。</w:t>
            </w:r>
          </w:p>
          <w:p w14:paraId="3B0464A7" w14:textId="0FE46AC3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總結性評量</w:t>
            </w:r>
            <w:r w:rsidRPr="00590D1B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590D1B">
              <w:rPr>
                <w:rFonts w:eastAsia="標楷體"/>
                <w:sz w:val="26"/>
                <w:szCs w:val="26"/>
              </w:rPr>
              <w:t>76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590D1B">
              <w:rPr>
                <w:rFonts w:eastAsia="標楷體"/>
                <w:sz w:val="26"/>
                <w:szCs w:val="26"/>
              </w:rPr>
              <w:t>77</w:t>
            </w:r>
            <w:r w:rsidRPr="00590D1B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4A8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3B0464A9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F84159">
              <w:rPr>
                <w:rFonts w:eastAsia="標楷體"/>
                <w:sz w:val="26"/>
                <w:szCs w:val="26"/>
              </w:rPr>
              <w:t>利用資訊科技分享學習資源與心得。</w:t>
            </w:r>
          </w:p>
          <w:p w14:paraId="3B0464A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3B0464A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84159">
              <w:rPr>
                <w:rFonts w:eastAsia="標楷體"/>
                <w:sz w:val="26"/>
                <w:szCs w:val="26"/>
              </w:rPr>
              <w:t>了解各文化間的多樣性與差異性。</w:t>
            </w:r>
          </w:p>
          <w:p w14:paraId="3B0464A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3B0464AD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84159">
              <w:rPr>
                <w:rFonts w:eastAsia="標楷體"/>
                <w:sz w:val="26"/>
                <w:szCs w:val="26"/>
              </w:rPr>
              <w:t>了解我國與世界其他國家的文化特質。</w:t>
            </w:r>
          </w:p>
          <w:p w14:paraId="3B0464A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E306C">
              <w:rPr>
                <w:rFonts w:eastAsia="標楷體"/>
                <w:sz w:val="26"/>
                <w:szCs w:val="26"/>
              </w:rPr>
              <w:t>發展學習不同文化的意願。</w:t>
            </w:r>
          </w:p>
          <w:p w14:paraId="3B0464A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B0464B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84159">
              <w:rPr>
                <w:rFonts w:eastAsia="標楷體"/>
                <w:sz w:val="26"/>
                <w:szCs w:val="26"/>
              </w:rPr>
              <w:t>操作簡單的急救項目。</w:t>
            </w:r>
          </w:p>
        </w:tc>
      </w:tr>
      <w:tr w:rsidR="0079135B" w:rsidRPr="004F4430" w14:paraId="3B0464D1" w14:textId="77777777" w:rsidTr="00781D01">
        <w:trPr>
          <w:trHeight w:val="1827"/>
        </w:trPr>
        <w:tc>
          <w:tcPr>
            <w:tcW w:w="364" w:type="pct"/>
          </w:tcPr>
          <w:p w14:paraId="3B0464B2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</w:tcPr>
          <w:p w14:paraId="3B0464B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第三單元保護地球動起來</w:t>
            </w:r>
          </w:p>
          <w:p w14:paraId="3B0464B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第一課環保愛地球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B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84159">
              <w:rPr>
                <w:rFonts w:eastAsia="標楷體"/>
                <w:sz w:val="26"/>
                <w:szCs w:val="26"/>
              </w:rPr>
              <w:t>具備生活中有關運動與健康的道德知識與是非判斷能力，理解並遵守相關的道德規範，培養公民意識，關懷社會。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B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第三單元保護地球動起來</w:t>
            </w:r>
          </w:p>
          <w:p w14:paraId="3B0464B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課環保愛地球</w:t>
            </w:r>
          </w:p>
          <w:p w14:paraId="3B0464B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</w:t>
            </w:r>
            <w:r w:rsidRPr="00F84159">
              <w:rPr>
                <w:rFonts w:eastAsia="標楷體"/>
                <w:sz w:val="26"/>
                <w:szCs w:val="26"/>
              </w:rPr>
              <w:t>4F</w:t>
            </w:r>
            <w:r w:rsidRPr="00F84159">
              <w:rPr>
                <w:rFonts w:eastAsia="標楷體"/>
                <w:sz w:val="26"/>
                <w:szCs w:val="26"/>
              </w:rPr>
              <w:t>思考法</w:t>
            </w:r>
            <w:r w:rsidRPr="00F84159">
              <w:rPr>
                <w:rFonts w:eastAsia="標楷體"/>
                <w:sz w:val="26"/>
                <w:szCs w:val="26"/>
              </w:rPr>
              <w:t>──</w:t>
            </w:r>
            <w:r w:rsidRPr="00F84159">
              <w:rPr>
                <w:rFonts w:eastAsia="標楷體"/>
                <w:sz w:val="26"/>
                <w:szCs w:val="26"/>
              </w:rPr>
              <w:t>地球暖化議題</w:t>
            </w:r>
          </w:p>
          <w:p w14:paraId="3B0464B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教師請學生上臺分享「地球暖化的影響」學習單。</w:t>
            </w:r>
          </w:p>
          <w:p w14:paraId="3B0464B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教師將全班分組，請學生合作完成「愛地球頻道」任務。</w:t>
            </w:r>
          </w:p>
          <w:p w14:paraId="3B0464B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》認識碳足跡</w:t>
            </w:r>
          </w:p>
          <w:p w14:paraId="3B0464B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教師播放碳足跡相關影片，帶領學生認識碳足跡概念。</w:t>
            </w:r>
          </w:p>
          <w:p w14:paraId="3B0464B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教師請學生找一項產品，試著分析該產品的碳足跡，完成「碳足跡分析」學習單。</w:t>
            </w:r>
          </w:p>
          <w:p w14:paraId="3B0464B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》發現碳足跡</w:t>
            </w:r>
          </w:p>
          <w:p w14:paraId="3B0464B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教師提問：在生活中可以透過「碳足跡標籤」或其他資料中的標示，了解碳足跡的多寡。找一找，生活中哪些產品或消費可以看到碳足跡的標示呢？</w:t>
            </w:r>
          </w:p>
          <w:p w14:paraId="3B0464C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》節能減碳方法</w:t>
            </w:r>
          </w:p>
          <w:p w14:paraId="3B0464C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85</w:t>
            </w:r>
            <w:r w:rsidRPr="00F84159">
              <w:rPr>
                <w:rFonts w:eastAsia="標楷體"/>
                <w:sz w:val="26"/>
                <w:szCs w:val="26"/>
              </w:rPr>
              <w:t>頁情境，並配合節能減碳相關影片，說明節能減碳的方法，以及減少碳排放的原因。</w:t>
            </w:r>
          </w:p>
          <w:p w14:paraId="3B0464C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》綠色消費</w:t>
            </w:r>
            <w:r w:rsidRPr="00F84159">
              <w:rPr>
                <w:rFonts w:eastAsia="標楷體"/>
                <w:sz w:val="26"/>
                <w:szCs w:val="26"/>
              </w:rPr>
              <w:t>3R3E</w:t>
            </w:r>
            <w:r w:rsidRPr="00F84159">
              <w:rPr>
                <w:rFonts w:eastAsia="標楷體"/>
                <w:sz w:val="26"/>
                <w:szCs w:val="26"/>
              </w:rPr>
              <w:t>原則</w:t>
            </w:r>
          </w:p>
          <w:p w14:paraId="3B0464C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教師請學生在「綠色消費」學習單寫下自己能做到的綠色消費</w:t>
            </w:r>
            <w:r w:rsidRPr="00F84159">
              <w:rPr>
                <w:rFonts w:eastAsia="標楷體"/>
                <w:sz w:val="26"/>
                <w:szCs w:val="26"/>
              </w:rPr>
              <w:t>3R3E</w:t>
            </w:r>
            <w:r w:rsidRPr="00F84159">
              <w:rPr>
                <w:rFonts w:eastAsia="標楷體"/>
                <w:sz w:val="26"/>
                <w:szCs w:val="26"/>
              </w:rPr>
              <w:t>原則的做法，並上臺分享。</w:t>
            </w:r>
          </w:p>
          <w:p w14:paraId="3B0464C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》目標設定</w:t>
            </w:r>
            <w:r w:rsidRPr="00F84159">
              <w:rPr>
                <w:rFonts w:eastAsia="標楷體"/>
                <w:sz w:val="26"/>
                <w:szCs w:val="26"/>
              </w:rPr>
              <w:t>──</w:t>
            </w:r>
            <w:r w:rsidRPr="00F84159">
              <w:rPr>
                <w:rFonts w:eastAsia="標楷體"/>
                <w:sz w:val="26"/>
                <w:szCs w:val="26"/>
              </w:rPr>
              <w:t>個人環保行動</w:t>
            </w:r>
          </w:p>
          <w:p w14:paraId="3B0464C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教師請學生根據生活技能「目標設定」原則，設定節能減碳和綠色消費目標，完成「愛護地球行動計畫」學習單。</w:t>
            </w:r>
          </w:p>
          <w:p w14:paraId="3B0464C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》倡議宣導</w:t>
            </w:r>
          </w:p>
          <w:p w14:paraId="3B0464C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89</w:t>
            </w:r>
            <w:r w:rsidRPr="00F84159">
              <w:rPr>
                <w:rFonts w:eastAsia="標楷體"/>
                <w:sz w:val="26"/>
                <w:szCs w:val="26"/>
              </w:rPr>
              <w:t>頁，並配合環保集點網站和影片，說明環保集點制度和集點方法。</w:t>
            </w:r>
          </w:p>
          <w:p w14:paraId="3B0464C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》校園環保行動</w:t>
            </w:r>
          </w:p>
          <w:p w14:paraId="3B0464C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教師提問：你在生活中發現什麼環境問題？請和同學分組討論並製作校園環保行動計畫，完成「校園環保行動計畫」學習單，並積極落實行動計畫。</w:t>
            </w:r>
          </w:p>
          <w:p w14:paraId="3B0464C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》社區環保行動</w:t>
            </w:r>
          </w:p>
          <w:p w14:paraId="3B0464C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教師請學生上臺發表課本第</w:t>
            </w:r>
            <w:r w:rsidRPr="00F84159">
              <w:rPr>
                <w:rFonts w:eastAsia="標楷體"/>
                <w:sz w:val="26"/>
                <w:szCs w:val="26"/>
              </w:rPr>
              <w:t>93</w:t>
            </w:r>
            <w:r w:rsidRPr="00F84159">
              <w:rPr>
                <w:rFonts w:eastAsia="標楷體"/>
                <w:sz w:val="26"/>
                <w:szCs w:val="26"/>
              </w:rPr>
              <w:t>頁「社區低碳永續家園行動方案建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議」，說明哪些項目是你居住的社區能執行的行動，想出建議的做法，向社區提出行動方案。</w:t>
            </w:r>
          </w:p>
        </w:tc>
        <w:tc>
          <w:tcPr>
            <w:tcW w:w="811" w:type="pct"/>
          </w:tcPr>
          <w:p w14:paraId="67F7487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：了解地球暖化的原因和影響。</w:t>
            </w:r>
          </w:p>
          <w:p w14:paraId="3B0464CD" w14:textId="14A2D22C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：完成「碳足跡分析」學習單。</w:t>
            </w:r>
          </w:p>
        </w:tc>
        <w:tc>
          <w:tcPr>
            <w:tcW w:w="1028" w:type="pct"/>
          </w:tcPr>
          <w:p w14:paraId="3B0464C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B0464C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F84159">
              <w:rPr>
                <w:rFonts w:eastAsia="標楷體"/>
                <w:sz w:val="26"/>
                <w:szCs w:val="26"/>
              </w:rPr>
              <w:t>覺知氣候變遷會對生活、社會及環境造成衝擊。</w:t>
            </w:r>
          </w:p>
          <w:p w14:paraId="3B0464D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F84159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</w:tc>
      </w:tr>
      <w:tr w:rsidR="0079135B" w:rsidRPr="004F4430" w14:paraId="3B0464F6" w14:textId="77777777" w:rsidTr="00781D01">
        <w:trPr>
          <w:trHeight w:val="1827"/>
        </w:trPr>
        <w:tc>
          <w:tcPr>
            <w:tcW w:w="364" w:type="pct"/>
          </w:tcPr>
          <w:p w14:paraId="3B0464D2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3B0464D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第三單元保護地球動起來</w:t>
            </w:r>
          </w:p>
          <w:p w14:paraId="3B0464D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第二課環境汙染面面觀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D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84159">
              <w:rPr>
                <w:rFonts w:eastAsia="標楷體"/>
                <w:sz w:val="26"/>
                <w:szCs w:val="26"/>
              </w:rPr>
              <w:t>具備生活中有關運動與健康的道德知識與是非判斷能力，理解並遵守相關的道德規範，培養公民意識，關懷社會。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D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第三單元保護地球動起來</w:t>
            </w:r>
          </w:p>
          <w:p w14:paraId="3B0464D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課環境汙染面面觀</w:t>
            </w:r>
          </w:p>
          <w:p w14:paraId="3B0464D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》水汙染來源</w:t>
            </w:r>
          </w:p>
          <w:p w14:paraId="3B0464D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教師播放水汙染相關影片，引導學生覺察水汙染對健康的危害。</w:t>
            </w:r>
          </w:p>
          <w:p w14:paraId="3B0464D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》水汙染的影響</w:t>
            </w:r>
          </w:p>
          <w:p w14:paraId="3B0464D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教師提問：水汙染可能會造成什麼影響？你的生活中，哪些時候需要用水？你有哪些浪費水資源的行為？可以如何改進呢？</w:t>
            </w:r>
          </w:p>
          <w:p w14:paraId="3B0464D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》減少水汙染行動</w:t>
            </w:r>
          </w:p>
          <w:p w14:paraId="3B0464D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 w:rsidRPr="00F84159">
              <w:rPr>
                <w:rFonts w:eastAsia="標楷體"/>
                <w:sz w:val="26"/>
                <w:szCs w:val="26"/>
              </w:rPr>
              <w:t>在生活中實踐減少水汙染行動，並在「減少水汙染行動」學習單記錄一週的實踐情形，一週後自我反省與修正減少水汙染的行動。</w:t>
            </w:r>
          </w:p>
          <w:p w14:paraId="3B0464D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》空氣汙染來源與危害</w:t>
            </w:r>
          </w:p>
          <w:p w14:paraId="3B0464D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教師播放空氣汙染相關影片，引導學生覺察空氣汙染對健康的危害。</w:t>
            </w:r>
          </w:p>
          <w:p w14:paraId="3B0464E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》解決空氣汙染問題</w:t>
            </w:r>
          </w:p>
          <w:p w14:paraId="3B0464E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教師請學生分組上臺進行角色扮演，分別站在政府、企業、民眾的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角度，發表對於空氣汙染問題的省思，以及解決空氣汙染問題的方法。</w:t>
            </w:r>
          </w:p>
          <w:p w14:paraId="3B0464E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》減少空氣汙染行動</w:t>
            </w:r>
          </w:p>
          <w:p w14:paraId="3B0464E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教師</w:t>
            </w:r>
            <w:r w:rsidRPr="00F84159">
              <w:rPr>
                <w:rFonts w:eastAsia="標楷體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 w:rsidRPr="00F84159">
              <w:rPr>
                <w:rFonts w:eastAsia="標楷體"/>
                <w:sz w:val="26"/>
                <w:szCs w:val="26"/>
              </w:rPr>
              <w:t>在生活中實踐減少空氣汙染行動，並在「減少空氣汙染行動」學習單記錄一週的實踐情形，一週後自我反省與修正減少空氣汙染的行動。</w:t>
            </w:r>
          </w:p>
          <w:p w14:paraId="3B0464E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》減空汙的好決定</w:t>
            </w:r>
          </w:p>
          <w:p w14:paraId="3B0464E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教師說明生活技能「做決定」的步驟，請學生分組討論完成「減空汙的好決定」學習單，並上臺分享。</w:t>
            </w:r>
          </w:p>
          <w:p w14:paraId="3B0464E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》空氣品質指標</w:t>
            </w:r>
          </w:p>
          <w:p w14:paraId="3B0464E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教師配合影片介紹空氣品質指標（</w:t>
            </w:r>
            <w:r w:rsidRPr="00F84159">
              <w:rPr>
                <w:rFonts w:eastAsia="標楷體"/>
                <w:sz w:val="26"/>
                <w:szCs w:val="26"/>
              </w:rPr>
              <w:t>AQI</w:t>
            </w:r>
            <w:r w:rsidRPr="00F84159">
              <w:rPr>
                <w:rFonts w:eastAsia="標楷體"/>
                <w:sz w:val="26"/>
                <w:szCs w:val="26"/>
              </w:rPr>
              <w:t>）各級別對健康的影響以及對學生的活動建議。</w:t>
            </w:r>
          </w:p>
          <w:p w14:paraId="3B0464E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》對聲音的感受</w:t>
            </w:r>
          </w:p>
          <w:p w14:paraId="3B0464E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教師播放各種聲音音檔，並提問：生活中可以聽到各種聲音，不同聲音會帶給我們不同感受。</w:t>
            </w:r>
          </w:p>
          <w:p w14:paraId="3B0464E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》噪音對健康的影響</w:t>
            </w:r>
          </w:p>
          <w:p w14:paraId="3B0464E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教師配合各種聲音音檔以及噪音汙染相關影片，說明噪音對健康的影響，以及分貝的意義。</w:t>
            </w:r>
          </w:p>
          <w:p w14:paraId="3B0464E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11</w:t>
            </w:r>
            <w:r w:rsidRPr="00F84159">
              <w:rPr>
                <w:rFonts w:eastAsia="標楷體"/>
                <w:sz w:val="26"/>
                <w:szCs w:val="26"/>
              </w:rPr>
              <w:t>》減少噪音行動</w:t>
            </w:r>
          </w:p>
          <w:p w14:paraId="3B0464E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 w:rsidRPr="00F84159">
              <w:rPr>
                <w:rFonts w:eastAsia="標楷體"/>
                <w:sz w:val="26"/>
                <w:szCs w:val="26"/>
              </w:rPr>
              <w:t>在生活中實踐減少噪音行動，並在「減少噪音行動」學習單記錄一週的實踐情形，一週後自我反省與修正減少噪音行動。</w:t>
            </w:r>
          </w:p>
          <w:p w14:paraId="3B0464E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12</w:t>
            </w:r>
            <w:r w:rsidRPr="00F84159">
              <w:rPr>
                <w:rFonts w:eastAsia="標楷體"/>
                <w:sz w:val="26"/>
                <w:szCs w:val="26"/>
              </w:rPr>
              <w:t>》解決噪音問題</w:t>
            </w:r>
          </w:p>
          <w:p w14:paraId="3B0464E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教師說明生活技能「問題解決」的步驟，請學生分組討論完成「解決噪音問題」學習單，並上臺分享。</w:t>
            </w:r>
          </w:p>
        </w:tc>
        <w:tc>
          <w:tcPr>
            <w:tcW w:w="811" w:type="pct"/>
          </w:tcPr>
          <w:p w14:paraId="66F26CB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：了解空氣汙染來源與危害。</w:t>
            </w:r>
          </w:p>
          <w:p w14:paraId="7D419CE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：完成「減少水汙染行動」學習單。</w:t>
            </w:r>
          </w:p>
          <w:p w14:paraId="3B0464F2" w14:textId="592DC78D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總結性評量</w:t>
            </w:r>
            <w:r w:rsidRPr="00590D1B">
              <w:rPr>
                <w:rFonts w:eastAsia="標楷體" w:hint="eastAsia"/>
                <w:sz w:val="26"/>
                <w:szCs w:val="26"/>
              </w:rPr>
              <w:t>：完成課本第</w:t>
            </w:r>
            <w:r w:rsidRPr="00590D1B">
              <w:rPr>
                <w:rFonts w:eastAsia="標楷體"/>
                <w:sz w:val="26"/>
                <w:szCs w:val="26"/>
              </w:rPr>
              <w:t>108</w:t>
            </w:r>
            <w:r>
              <w:rPr>
                <w:rFonts w:ascii="Cambria Math" w:eastAsia="標楷體" w:hAnsi="Cambria Math" w:cs="Cambria Math" w:hint="eastAsia"/>
                <w:sz w:val="26"/>
                <w:szCs w:val="26"/>
              </w:rPr>
              <w:t>-</w:t>
            </w:r>
            <w:r w:rsidRPr="00590D1B">
              <w:rPr>
                <w:rFonts w:eastAsia="標楷體"/>
                <w:sz w:val="26"/>
                <w:szCs w:val="26"/>
              </w:rPr>
              <w:t>109</w:t>
            </w:r>
            <w:r w:rsidRPr="00590D1B">
              <w:rPr>
                <w:rFonts w:eastAsia="標楷體" w:hint="eastAsia"/>
                <w:sz w:val="26"/>
                <w:szCs w:val="26"/>
              </w:rPr>
              <w:t>頁「現學現用」。</w:t>
            </w:r>
          </w:p>
        </w:tc>
        <w:tc>
          <w:tcPr>
            <w:tcW w:w="1028" w:type="pct"/>
          </w:tcPr>
          <w:p w14:paraId="3B0464F3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B0464F4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84159">
              <w:rPr>
                <w:rFonts w:eastAsia="標楷體"/>
                <w:sz w:val="26"/>
                <w:szCs w:val="26"/>
              </w:rPr>
              <w:t>覺知經濟發展與工業發展對環境的衝擊。</w:t>
            </w:r>
          </w:p>
          <w:p w14:paraId="3B0464F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84159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</w:tc>
      </w:tr>
      <w:tr w:rsidR="0079135B" w:rsidRPr="004F4430" w14:paraId="3B046510" w14:textId="77777777" w:rsidTr="00781D01">
        <w:trPr>
          <w:trHeight w:val="1827"/>
        </w:trPr>
        <w:tc>
          <w:tcPr>
            <w:tcW w:w="364" w:type="pct"/>
          </w:tcPr>
          <w:p w14:paraId="3B0464F7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3B0464F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4F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第一課羽球共舞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4F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F84159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4F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4F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課羽球共舞</w:t>
            </w:r>
          </w:p>
          <w:p w14:paraId="3B0464F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》羽球拍握拍方式</w:t>
            </w:r>
          </w:p>
          <w:p w14:paraId="3B0464F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教師說明並示範「正手握拍」、「反手握拍」的動作要領。</w:t>
            </w:r>
          </w:p>
          <w:p w14:paraId="3B0464F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》熱身動一動</w:t>
            </w:r>
          </w:p>
          <w:p w14:paraId="3B04650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教師帶領學生持羽球拍熱身。</w:t>
            </w:r>
          </w:p>
          <w:p w14:paraId="3B04650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》慢飛氣球</w:t>
            </w:r>
          </w:p>
          <w:p w14:paraId="3B04650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教師說明「慢飛氣球」活動規則：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人一組，一人負責第一關，另一人負責第二關，兩人合作挑戰第三關。每關挑戰時間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分鐘，累積擊球數最多的組別獲勝。</w:t>
            </w:r>
          </w:p>
          <w:p w14:paraId="3B04650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》羽球構造與執羽球的方法</w:t>
            </w:r>
          </w:p>
          <w:p w14:paraId="3B04650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教師說明並示範「執羽球的方法」。</w:t>
            </w:r>
          </w:p>
          <w:p w14:paraId="3B04650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》向上擊球</w:t>
            </w:r>
          </w:p>
          <w:p w14:paraId="3B04650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教師說明「向上擊球」活動規則：挑戰持拍連續向上擊球，依序完成三關任務。第一關：擊球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下；第二關：擊球</w:t>
            </w:r>
            <w:r w:rsidRPr="00F84159">
              <w:rPr>
                <w:rFonts w:eastAsia="標楷體"/>
                <w:sz w:val="26"/>
                <w:szCs w:val="26"/>
              </w:rPr>
              <w:t>15</w:t>
            </w:r>
            <w:r w:rsidRPr="00F84159">
              <w:rPr>
                <w:rFonts w:eastAsia="標楷體"/>
                <w:sz w:val="26"/>
                <w:szCs w:val="26"/>
              </w:rPr>
              <w:t>下；第三關：擊球</w:t>
            </w:r>
            <w:r w:rsidRPr="00F84159">
              <w:rPr>
                <w:rFonts w:eastAsia="標楷體"/>
                <w:sz w:val="26"/>
                <w:szCs w:val="26"/>
              </w:rPr>
              <w:t>20</w:t>
            </w:r>
            <w:r w:rsidRPr="00F84159">
              <w:rPr>
                <w:rFonts w:eastAsia="標楷體"/>
                <w:sz w:val="26"/>
                <w:szCs w:val="26"/>
              </w:rPr>
              <w:t>下。</w:t>
            </w:r>
          </w:p>
          <w:p w14:paraId="3B04650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》隔網擊球</w:t>
            </w:r>
          </w:p>
          <w:p w14:paraId="3B04650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教師說明「隔網擊球」活動規則：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人一組，一人把球拋擲過網，另一人持球拍回擊過網（可選擇正手或反手擊球）。拋擲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球後，兩人角色互換練習。</w:t>
            </w:r>
          </w:p>
        </w:tc>
        <w:tc>
          <w:tcPr>
            <w:tcW w:w="811" w:type="pct"/>
          </w:tcPr>
          <w:p w14:paraId="4AB0EF0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：熟練正手、反手擊球和正手、反手發球動作。</w:t>
            </w:r>
          </w:p>
          <w:p w14:paraId="00CFC38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：分享在活動中觀察到的擊球進攻策略。</w:t>
            </w:r>
          </w:p>
          <w:p w14:paraId="3D8CEAE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：完成「羽球拍握拍方式」學習單。</w:t>
            </w:r>
          </w:p>
          <w:p w14:paraId="621CB07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觀察</w:t>
            </w:r>
            <w:r w:rsidRPr="00590D1B">
              <w:rPr>
                <w:rFonts w:eastAsia="標楷體" w:hint="eastAsia"/>
                <w:sz w:val="26"/>
                <w:szCs w:val="26"/>
              </w:rPr>
              <w:t>：表現積極參與、接受挑戰的學習態度。</w:t>
            </w:r>
          </w:p>
          <w:p w14:paraId="3B04650D" w14:textId="01AA4635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：練習正手向上擊球、反手向上擊球、兩人互擊球，完成運動撲滿設定的課後運動實踐。</w:t>
            </w:r>
          </w:p>
        </w:tc>
        <w:tc>
          <w:tcPr>
            <w:tcW w:w="1028" w:type="pct"/>
          </w:tcPr>
          <w:p w14:paraId="3B04650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50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38" w14:textId="77777777" w:rsidTr="00781D01">
        <w:trPr>
          <w:trHeight w:val="1827"/>
        </w:trPr>
        <w:tc>
          <w:tcPr>
            <w:tcW w:w="364" w:type="pct"/>
          </w:tcPr>
          <w:p w14:paraId="3B046511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3B04651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51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第二課籃球攻防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14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F84159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1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51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課籃球攻防</w:t>
            </w:r>
          </w:p>
          <w:p w14:paraId="3B04651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》投籃動作</w:t>
            </w:r>
          </w:p>
          <w:p w14:paraId="3B04651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教師說明並示範「投籃」的動作要領。</w:t>
            </w:r>
          </w:p>
          <w:p w14:paraId="3B04651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》正面投籃與側面投籃</w:t>
            </w:r>
          </w:p>
          <w:p w14:paraId="3B04651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教師說明並示範「正面投籃」、「側面投籃」的動作要領。</w:t>
            </w:r>
          </w:p>
          <w:p w14:paraId="3B04651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》投籃練習</w:t>
            </w:r>
          </w:p>
          <w:p w14:paraId="3B04651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教師說明「投籃練習」活動規則。</w:t>
            </w:r>
          </w:p>
          <w:p w14:paraId="3B04651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》投籃積分賽</w:t>
            </w:r>
          </w:p>
          <w:p w14:paraId="3B04651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教師說明「投籃積分賽」活動規則。</w:t>
            </w:r>
          </w:p>
          <w:p w14:paraId="3B04651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活動結束後，教師請學生分享自己或同學投籃動作需要改進之處，運用討論的結果再次進行活動。</w:t>
            </w:r>
          </w:p>
          <w:p w14:paraId="3B04652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》自拋球墊步投籃個人練習</w:t>
            </w:r>
          </w:p>
          <w:p w14:paraId="3B04652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教師說明「自拋球墊步投籃個人練習」活動規則。</w:t>
            </w:r>
          </w:p>
          <w:p w14:paraId="3B04652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》接球墊步投籃雙人練習</w:t>
            </w:r>
          </w:p>
          <w:p w14:paraId="3B046523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教師說明「接球墊步投籃雙人練習」活動規則。</w:t>
            </w:r>
          </w:p>
          <w:p w14:paraId="3B04652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活動結束後，教師請學生分享自己或同學接球墊步投籃動作需要改進之處，運用討論的結果再次進行活動。</w:t>
            </w:r>
          </w:p>
          <w:p w14:paraId="3B04652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》自拋球面框投籃個人練習</w:t>
            </w:r>
          </w:p>
          <w:p w14:paraId="3B04652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教師說明「自拋球面框投籃個人練習」活動規則。</w:t>
            </w:r>
          </w:p>
          <w:p w14:paraId="3B04652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》接球面框投籃多人練習</w:t>
            </w:r>
          </w:p>
          <w:p w14:paraId="3B046528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教師說明「接球面框投籃多人練習」活動規則。</w:t>
            </w:r>
          </w:p>
          <w:p w14:paraId="3B046529" w14:textId="77777777" w:rsidR="0079135B" w:rsidRPr="00767711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活動結束後，教師請學生分享自己或同學接球面框投籃動作需要改進之處，運用討論的結果再次進行活動。</w:t>
            </w:r>
          </w:p>
          <w:p w14:paraId="3B04652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》跑動接球投籃得分賽</w:t>
            </w:r>
          </w:p>
          <w:p w14:paraId="3B04652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教師說明「跑動接球投籃得分賽」活動規則。</w:t>
            </w:r>
          </w:p>
          <w:p w14:paraId="3B04652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活動結束後，教師提問：你一共得了幾分？請和同學討論投籃未進</w:t>
            </w:r>
            <w:r w:rsidRPr="00767711">
              <w:rPr>
                <w:rFonts w:eastAsia="標楷體"/>
                <w:sz w:val="26"/>
                <w:szCs w:val="26"/>
              </w:rPr>
              <w:lastRenderedPageBreak/>
              <w:t>的原因，以及改進的方法後，換人擔任傳球者，再次挑戰。</w:t>
            </w:r>
          </w:p>
          <w:p w14:paraId="3B04652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》試探步</w:t>
            </w:r>
          </w:p>
          <w:p w14:paraId="3B04652E" w14:textId="77777777" w:rsidR="0079135B" w:rsidRPr="00767711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767711">
              <w:rPr>
                <w:rFonts w:eastAsia="標楷體"/>
                <w:sz w:val="26"/>
                <w:szCs w:val="26"/>
              </w:rPr>
              <w:t>教師說明：投籃進攻前，可以透過「試探步」干擾對手的判斷，擺脫防守，再選擇適當的時機投籃或傳球。</w:t>
            </w:r>
          </w:p>
          <w:p w14:paraId="3B04652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教師說明「試探步」活動規則：把角錐當作防守者，練習試探步，讓球遠離防守者。</w:t>
            </w:r>
          </w:p>
          <w:p w14:paraId="3B04653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11</w:t>
            </w:r>
            <w:r w:rsidRPr="00F84159">
              <w:rPr>
                <w:rFonts w:eastAsia="標楷體"/>
                <w:sz w:val="26"/>
                <w:szCs w:val="26"/>
              </w:rPr>
              <w:t>》一對一攻防</w:t>
            </w:r>
          </w:p>
          <w:p w14:paraId="3B04653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教師說明「一對一攻防」活動規則。</w:t>
            </w:r>
          </w:p>
          <w:p w14:paraId="3B04653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67711">
              <w:rPr>
                <w:rFonts w:eastAsia="標楷體"/>
                <w:sz w:val="26"/>
                <w:szCs w:val="26"/>
              </w:rPr>
              <w:t>活動結束後，教師帶領學生模擬各種攻防情境，思考如何運用試探步擺脫對手。</w:t>
            </w:r>
          </w:p>
        </w:tc>
        <w:tc>
          <w:tcPr>
            <w:tcW w:w="811" w:type="pct"/>
          </w:tcPr>
          <w:p w14:paraId="427329A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：做出接球面框投籃的動作要領。</w:t>
            </w:r>
          </w:p>
          <w:p w14:paraId="5712E21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：描述自己或他人接球墊步投籃動作的正確性。</w:t>
            </w:r>
          </w:p>
          <w:p w14:paraId="3B046535" w14:textId="0A7832B9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：完成「投籃練習」學習單。</w:t>
            </w:r>
          </w:p>
        </w:tc>
        <w:tc>
          <w:tcPr>
            <w:tcW w:w="1028" w:type="pct"/>
          </w:tcPr>
          <w:p w14:paraId="3B04653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537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57" w14:textId="77777777" w:rsidTr="00781D01">
        <w:trPr>
          <w:trHeight w:val="1827"/>
        </w:trPr>
        <w:tc>
          <w:tcPr>
            <w:tcW w:w="364" w:type="pct"/>
          </w:tcPr>
          <w:p w14:paraId="3B046539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3B04653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53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第二課籃球攻防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3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F84159">
              <w:rPr>
                <w:rFonts w:eastAsia="標楷體"/>
                <w:sz w:val="26"/>
                <w:szCs w:val="26"/>
              </w:rPr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3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第四單元球技對決</w:t>
            </w:r>
          </w:p>
          <w:p w14:paraId="3B04653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課籃球攻防</w:t>
            </w:r>
          </w:p>
          <w:p w14:paraId="3B04653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12</w:t>
            </w:r>
            <w:r w:rsidRPr="00F84159">
              <w:rPr>
                <w:rFonts w:eastAsia="標楷體"/>
                <w:sz w:val="26"/>
                <w:szCs w:val="26"/>
              </w:rPr>
              <w:t>》上籃腳步練習（不持球）</w:t>
            </w:r>
          </w:p>
          <w:p w14:paraId="3B04654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教師說明並示範「上籃腳步（不持球）」的動作要領。</w:t>
            </w:r>
          </w:p>
          <w:p w14:paraId="3B04654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13</w:t>
            </w:r>
            <w:r w:rsidRPr="00F84159">
              <w:rPr>
                <w:rFonts w:eastAsia="標楷體"/>
                <w:sz w:val="26"/>
                <w:szCs w:val="26"/>
              </w:rPr>
              <w:t>》上籃腳步練習（持球）</w:t>
            </w:r>
          </w:p>
          <w:p w14:paraId="3B04654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教師說明並示範「上籃腳步（持球）」的動作要領。</w:t>
            </w:r>
          </w:p>
          <w:p w14:paraId="3B04654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14</w:t>
            </w:r>
            <w:r w:rsidRPr="00F84159">
              <w:rPr>
                <w:rFonts w:eastAsia="標楷體"/>
                <w:sz w:val="26"/>
                <w:szCs w:val="26"/>
              </w:rPr>
              <w:t>》上籃手部動作練習（原地）</w:t>
            </w:r>
          </w:p>
          <w:p w14:paraId="3B04654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教師說明並示範「上籃手部」的動作要領。</w:t>
            </w:r>
          </w:p>
          <w:p w14:paraId="3B04654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15</w:t>
            </w:r>
            <w:r w:rsidRPr="00F84159">
              <w:rPr>
                <w:rFonts w:eastAsia="標楷體"/>
                <w:sz w:val="26"/>
                <w:szCs w:val="26"/>
              </w:rPr>
              <w:t>》上籃對空練習（移位）</w:t>
            </w:r>
          </w:p>
          <w:p w14:paraId="3B04654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教師說明並示範「上籃對空」的動作要領。</w:t>
            </w:r>
          </w:p>
          <w:p w14:paraId="3B04654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16</w:t>
            </w:r>
            <w:r w:rsidRPr="00F84159">
              <w:rPr>
                <w:rFonts w:eastAsia="標楷體"/>
                <w:sz w:val="26"/>
                <w:szCs w:val="26"/>
              </w:rPr>
              <w:t>》運球上籃</w:t>
            </w:r>
          </w:p>
          <w:p w14:paraId="3B04654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教師說明「運球上籃」活動規則：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人一組，輪流從三分線後運球出發，練習左手運球上籃、右手運球上籃。一人練習時，其他人觀察練習者上籃腳步、手部動作。</w:t>
            </w:r>
          </w:p>
          <w:p w14:paraId="3B04654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17</w:t>
            </w:r>
            <w:r w:rsidRPr="00F84159">
              <w:rPr>
                <w:rFonts w:eastAsia="標楷體"/>
                <w:sz w:val="26"/>
                <w:szCs w:val="26"/>
              </w:rPr>
              <w:t>》接球後運球上籃</w:t>
            </w:r>
          </w:p>
          <w:p w14:paraId="3B04654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教師說明「接球後運球上籃」活動規則：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人一組，一人傳球，其他三人練習接球後運球上籃。上籃者各投完一次後，傳球者與其中一位上籃者角色互換，再次進行活動。以此類推，直到每個人都當過傳球者。上籃成功一次得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分，累積得分最高的組別獲勝。</w:t>
            </w:r>
          </w:p>
          <w:p w14:paraId="3B04654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18</w:t>
            </w:r>
            <w:r w:rsidRPr="00F84159">
              <w:rPr>
                <w:rFonts w:eastAsia="標楷體"/>
                <w:sz w:val="26"/>
                <w:szCs w:val="26"/>
              </w:rPr>
              <w:t>》擋人要領</w:t>
            </w:r>
          </w:p>
          <w:p w14:paraId="3B04654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教師說明並示範「擋人」的動作要領。</w:t>
            </w:r>
          </w:p>
          <w:p w14:paraId="3B04654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人一組，在球場擺放角錐當作防守者，請學生輪流練習擋人要領。</w:t>
            </w:r>
          </w:p>
          <w:p w14:paraId="3B04654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19</w:t>
            </w:r>
            <w:r w:rsidRPr="00F84159">
              <w:rPr>
                <w:rFonts w:eastAsia="標楷體"/>
                <w:sz w:val="26"/>
                <w:szCs w:val="26"/>
              </w:rPr>
              <w:t>》兩人擋拆進攻</w:t>
            </w:r>
          </w:p>
          <w:p w14:paraId="3B04654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教師說明「兩人擋拆進攻」活動規則：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人一組，一人跑弧線到防守者（角錐）處，擋住防守者（角錐）。另一人練習投籃、上籃、傳球給隊友的進攻方式。時間結束後，兩人角色互換練習。</w:t>
            </w:r>
          </w:p>
          <w:p w14:paraId="3B04655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20</w:t>
            </w:r>
            <w:r w:rsidRPr="00F84159">
              <w:rPr>
                <w:rFonts w:eastAsia="標楷體"/>
                <w:sz w:val="26"/>
                <w:szCs w:val="26"/>
              </w:rPr>
              <w:t>》二對二攻防</w:t>
            </w:r>
          </w:p>
          <w:p w14:paraId="3B04655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教師說明「二對二攻防」活動規則：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一次兩組在籃球場半場進行競賽。兩組派代表猜拳，贏者為進攻方，輸者為防守方。進攻方從邊線發球給場內組員，運用運球、傳球合作，投籃或上籃得分；防守方嘗試阻擋對方得分。當發生違例或犯規行為，改由對方取得控球權，取得控球權的組別從邊線發球給場內組員。</w:t>
            </w:r>
            <w:r w:rsidRPr="00F84159">
              <w:rPr>
                <w:rFonts w:eastAsia="標楷體"/>
                <w:sz w:val="26"/>
                <w:szCs w:val="26"/>
              </w:rPr>
              <w:t>30</w:t>
            </w:r>
            <w:r w:rsidRPr="00F84159">
              <w:rPr>
                <w:rFonts w:eastAsia="標楷體"/>
                <w:sz w:val="26"/>
                <w:szCs w:val="26"/>
              </w:rPr>
              <w:t>秒後攻守交換，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分鐘後累積得分較高的組別獲勝，接著換下兩組上場。</w:t>
            </w:r>
          </w:p>
        </w:tc>
        <w:tc>
          <w:tcPr>
            <w:tcW w:w="811" w:type="pct"/>
          </w:tcPr>
          <w:p w14:paraId="3C27893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：練習「二對二攻防」活動的攻防策略。</w:t>
            </w:r>
          </w:p>
          <w:p w14:paraId="53C90F4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：描述自己或他人上籃動作的正確性。</w:t>
            </w:r>
          </w:p>
          <w:p w14:paraId="3B046554" w14:textId="635BE504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：練習二對二籃球攻防對抗賽，完成運動撲滿設定的課後運動實踐。</w:t>
            </w:r>
          </w:p>
        </w:tc>
        <w:tc>
          <w:tcPr>
            <w:tcW w:w="1028" w:type="pct"/>
          </w:tcPr>
          <w:p w14:paraId="3B04655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55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72" w14:textId="77777777" w:rsidTr="00781D01">
        <w:trPr>
          <w:trHeight w:val="1827"/>
        </w:trPr>
        <w:tc>
          <w:tcPr>
            <w:tcW w:w="364" w:type="pct"/>
          </w:tcPr>
          <w:p w14:paraId="3B046558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</w:tcPr>
          <w:p w14:paraId="3B04655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5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第一課短跑衝刺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5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84159">
              <w:rPr>
                <w:rFonts w:eastAsia="標楷體"/>
                <w:sz w:val="26"/>
                <w:szCs w:val="26"/>
              </w:rPr>
              <w:t>具備良好身體活動與健康生活的習慣，以促進身心健全發展，並認識個人特質，發展運動與保健的潛能。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5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5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課短跑衝刺</w:t>
            </w:r>
          </w:p>
          <w:p w14:paraId="3B04655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》蹲踞式起跑</w:t>
            </w:r>
          </w:p>
          <w:p w14:paraId="3B04655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教師說明並示範「蹲踞式起跑」的動作要領。</w:t>
            </w:r>
          </w:p>
          <w:p w14:paraId="3B04656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組，練習蹲踞式起跑基本動作。練習時，觀察並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檢核自己和同學的動作，做到的動作要領在課本第</w:t>
            </w:r>
            <w:r w:rsidRPr="00F84159">
              <w:rPr>
                <w:rFonts w:eastAsia="標楷體"/>
                <w:sz w:val="26"/>
                <w:szCs w:val="26"/>
              </w:rPr>
              <w:t>144</w:t>
            </w:r>
            <w:r w:rsidRPr="00F84159">
              <w:rPr>
                <w:rFonts w:eastAsia="標楷體"/>
                <w:sz w:val="26"/>
                <w:szCs w:val="26"/>
              </w:rPr>
              <w:t>頁打勾。</w:t>
            </w:r>
          </w:p>
          <w:p w14:paraId="3B04656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》起跑練習</w:t>
            </w:r>
          </w:p>
          <w:p w14:paraId="3B04656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教師說明「起跑練習」活動規則：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人一組，各組每次派一人練習</w:t>
            </w:r>
            <w:r w:rsidRPr="00F84159">
              <w:rPr>
                <w:rFonts w:eastAsia="標楷體"/>
                <w:sz w:val="26"/>
                <w:szCs w:val="26"/>
              </w:rPr>
              <w:t>30</w:t>
            </w:r>
            <w:r w:rsidRPr="00F84159">
              <w:rPr>
                <w:rFonts w:eastAsia="標楷體"/>
                <w:sz w:val="26"/>
                <w:szCs w:val="26"/>
              </w:rPr>
              <w:t>公尺快跑，起跑時可選擇站立式或蹲踞式起跑，每人兩種起跑方式都練習後，活動即完成。</w:t>
            </w:r>
          </w:p>
          <w:p w14:paraId="3B04656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》體驗用不同步頻跑</w:t>
            </w:r>
          </w:p>
          <w:p w14:paraId="3B04656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教師說明「體驗用不同步頻跑」活動規則：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人一組，依照教師拍擊鈴鼓的節奏或音響播放的節奏，交換步伐向前跑並跨越圓盤。依序練習慢節奏、中節奏、快節奏的跑步速度。</w:t>
            </w:r>
          </w:p>
          <w:p w14:paraId="3B04656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》體驗用不同步幅跑</w:t>
            </w:r>
          </w:p>
          <w:p w14:paraId="3B04656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教師說明「體驗用不同步幅跑」活動規則：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人一組，依序向前跑，練習跨越短、中、長的圓盤間距。</w:t>
            </w:r>
          </w:p>
          <w:p w14:paraId="3B04656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》步頻、步幅雙體驗</w:t>
            </w:r>
          </w:p>
          <w:p w14:paraId="3B04656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教師說明「步頻、步幅雙體驗」活動規則：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人一組，依照教師拍擊鈴鼓的節奏或音響播放的節奏，交換步伐向前跑並跨越圓盤，依序練習跨越短、中、長的圓盤間距。</w:t>
            </w:r>
          </w:p>
          <w:p w14:paraId="3B04656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》短跑競賽</w:t>
            </w:r>
          </w:p>
          <w:p w14:paraId="3B04656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教師說明「短跑競賽」活動規則：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，各組在操場兩側各自排列。教師喊「第一人預備」，各組第一人出列至各組的跑道位置。哨響後，快速跑向終點。其他組員觀察同學的快速跑情形，注意起跑姿勢、擺臂方式、步頻和步幅、終點衝刺姿勢，將觀察結果記錄在「短跑競賽」學習單。以此類推，全組都完成快速跑後，即完成活動。</w:t>
            </w:r>
          </w:p>
        </w:tc>
        <w:tc>
          <w:tcPr>
            <w:tcW w:w="811" w:type="pct"/>
          </w:tcPr>
          <w:p w14:paraId="27E7F90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：完成快速跑競賽。</w:t>
            </w:r>
          </w:p>
          <w:p w14:paraId="0948EF5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：描述自己或他人蹲踞式起跑動作的正確性。</w:t>
            </w:r>
          </w:p>
          <w:p w14:paraId="4E128AC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：完成「短跑競賽」學習單。</w:t>
            </w:r>
          </w:p>
          <w:p w14:paraId="3B04656F" w14:textId="3862307C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：練習</w:t>
            </w:r>
            <w:r w:rsidRPr="00590D1B">
              <w:rPr>
                <w:rFonts w:eastAsia="標楷體" w:hint="eastAsia"/>
                <w:sz w:val="26"/>
                <w:szCs w:val="26"/>
              </w:rPr>
              <w:t>100</w:t>
            </w:r>
            <w:r w:rsidRPr="00590D1B">
              <w:rPr>
                <w:rFonts w:eastAsia="標楷體" w:hint="eastAsia"/>
                <w:sz w:val="26"/>
                <w:szCs w:val="26"/>
              </w:rPr>
              <w:t>公尺快跑，完成運動撲滿設定的課後運動實踐。</w:t>
            </w:r>
          </w:p>
        </w:tc>
        <w:tc>
          <w:tcPr>
            <w:tcW w:w="1028" w:type="pct"/>
          </w:tcPr>
          <w:p w14:paraId="3B04657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57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87" w14:textId="77777777" w:rsidTr="00781D01">
        <w:trPr>
          <w:trHeight w:val="1827"/>
        </w:trPr>
        <w:tc>
          <w:tcPr>
            <w:tcW w:w="364" w:type="pct"/>
          </w:tcPr>
          <w:p w14:paraId="3B046573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3B04657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7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第二課樂趣跳高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7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7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7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課樂趣跳高</w:t>
            </w:r>
          </w:p>
          <w:p w14:paraId="3B04657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》跳高體驗</w:t>
            </w:r>
          </w:p>
          <w:p w14:paraId="3B04657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教師說明「跳高體驗」活動規則：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人一組，兩人舉橡皮筋繩，分別至小腿、膝蓋、大腿、腰部等高度，其他人嘗試跳越橡皮筋繩。將練習情形記錄在課本第</w:t>
            </w:r>
            <w:r w:rsidRPr="00F84159">
              <w:rPr>
                <w:rFonts w:eastAsia="標楷體"/>
                <w:sz w:val="26"/>
                <w:szCs w:val="26"/>
              </w:rPr>
              <w:t>150</w:t>
            </w:r>
            <w:r w:rsidRPr="00F84159">
              <w:rPr>
                <w:rFonts w:eastAsia="標楷體"/>
                <w:sz w:val="26"/>
                <w:szCs w:val="26"/>
              </w:rPr>
              <w:t>頁生活行動家。持繩者、越繩者交換角色練習。</w:t>
            </w:r>
          </w:p>
          <w:p w14:paraId="3B04657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》起跳動作</w:t>
            </w:r>
          </w:p>
          <w:p w14:paraId="3B04657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教師說明並示範「起跳」的動作要領。</w:t>
            </w:r>
          </w:p>
          <w:p w14:paraId="3B04657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》助跑後起跳</w:t>
            </w:r>
          </w:p>
          <w:p w14:paraId="3B04657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教師說明「助跑後起跳」活動規則：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人一組練習助跑後起跳，跳越小欄架。練習時，教師請學生觀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察同學是否正確做出起跳動作，助跑銜接起跳的動作是否流暢。</w:t>
            </w:r>
          </w:p>
          <w:p w14:paraId="3B04657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》助跑跳過繩</w:t>
            </w:r>
          </w:p>
          <w:p w14:paraId="3B04658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教師說明「助跑跳過繩」活動規則：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人一組，分組練習助跑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步、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步、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步起跳越過繩，逐步挑戰跳越</w:t>
            </w:r>
            <w:r w:rsidRPr="00F84159">
              <w:rPr>
                <w:rFonts w:eastAsia="標楷體"/>
                <w:sz w:val="26"/>
                <w:szCs w:val="26"/>
              </w:rPr>
              <w:t>60</w:t>
            </w:r>
            <w:r w:rsidRPr="00F84159">
              <w:rPr>
                <w:rFonts w:eastAsia="標楷體"/>
                <w:sz w:val="26"/>
                <w:szCs w:val="26"/>
              </w:rPr>
              <w:t>公分、</w:t>
            </w:r>
            <w:r w:rsidRPr="00F84159">
              <w:rPr>
                <w:rFonts w:eastAsia="標楷體"/>
                <w:sz w:val="26"/>
                <w:szCs w:val="26"/>
              </w:rPr>
              <w:t>70</w:t>
            </w:r>
            <w:r w:rsidRPr="00F84159">
              <w:rPr>
                <w:rFonts w:eastAsia="標楷體"/>
                <w:sz w:val="26"/>
                <w:szCs w:val="26"/>
              </w:rPr>
              <w:t>公分、</w:t>
            </w:r>
            <w:r w:rsidRPr="00F84159">
              <w:rPr>
                <w:rFonts w:eastAsia="標楷體"/>
                <w:sz w:val="26"/>
                <w:szCs w:val="26"/>
              </w:rPr>
              <w:t>80</w:t>
            </w:r>
            <w:r w:rsidRPr="00F84159">
              <w:rPr>
                <w:rFonts w:eastAsia="標楷體"/>
                <w:sz w:val="26"/>
                <w:szCs w:val="26"/>
              </w:rPr>
              <w:t>公分、</w:t>
            </w:r>
            <w:r w:rsidRPr="00F84159">
              <w:rPr>
                <w:rFonts w:eastAsia="標楷體"/>
                <w:sz w:val="26"/>
                <w:szCs w:val="26"/>
              </w:rPr>
              <w:t>85</w:t>
            </w:r>
            <w:r w:rsidRPr="00F84159">
              <w:rPr>
                <w:rFonts w:eastAsia="標楷體"/>
                <w:sz w:val="26"/>
                <w:szCs w:val="26"/>
              </w:rPr>
              <w:t>公分、</w:t>
            </w:r>
            <w:r w:rsidRPr="00F84159">
              <w:rPr>
                <w:rFonts w:eastAsia="標楷體"/>
                <w:sz w:val="26"/>
                <w:szCs w:val="26"/>
              </w:rPr>
              <w:t>90</w:t>
            </w:r>
            <w:r w:rsidRPr="00F84159">
              <w:rPr>
                <w:rFonts w:eastAsia="標楷體"/>
                <w:sz w:val="26"/>
                <w:szCs w:val="26"/>
              </w:rPr>
              <w:t>公分的高度。將練習情形記錄在課本第</w:t>
            </w:r>
            <w:r w:rsidRPr="00F84159">
              <w:rPr>
                <w:rFonts w:eastAsia="標楷體"/>
                <w:sz w:val="26"/>
                <w:szCs w:val="26"/>
              </w:rPr>
              <w:t>153</w:t>
            </w:r>
            <w:r w:rsidRPr="00F84159">
              <w:rPr>
                <w:rFonts w:eastAsia="標楷體"/>
                <w:sz w:val="26"/>
                <w:szCs w:val="26"/>
              </w:rPr>
              <w:t>頁生活行動家。</w:t>
            </w:r>
          </w:p>
        </w:tc>
        <w:tc>
          <w:tcPr>
            <w:tcW w:w="811" w:type="pct"/>
          </w:tcPr>
          <w:p w14:paraId="303F359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：助跑跳過繩。</w:t>
            </w:r>
          </w:p>
          <w:p w14:paraId="03F8A7A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觀察</w:t>
            </w:r>
            <w:r w:rsidRPr="00590D1B">
              <w:rPr>
                <w:rFonts w:eastAsia="標楷體" w:hint="eastAsia"/>
                <w:sz w:val="26"/>
                <w:szCs w:val="26"/>
              </w:rPr>
              <w:t>：表現積極參與、接受挑戰的學習態度。</w:t>
            </w:r>
          </w:p>
          <w:p w14:paraId="3B046584" w14:textId="75443616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：完成「跳高體驗」學習單。</w:t>
            </w:r>
          </w:p>
        </w:tc>
        <w:tc>
          <w:tcPr>
            <w:tcW w:w="1028" w:type="pct"/>
          </w:tcPr>
          <w:p w14:paraId="3B04658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58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9C" w14:textId="77777777" w:rsidTr="00781D01">
        <w:trPr>
          <w:trHeight w:val="1827"/>
        </w:trPr>
        <w:tc>
          <w:tcPr>
            <w:tcW w:w="364" w:type="pct"/>
          </w:tcPr>
          <w:p w14:paraId="3B046588" w14:textId="77777777" w:rsidR="0079135B" w:rsidRPr="001B5521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3B04658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8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第二課樂趣跳高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8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8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8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課樂趣跳高</w:t>
            </w:r>
          </w:p>
          <w:p w14:paraId="3B04658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》跳高助跑步點</w:t>
            </w:r>
          </w:p>
          <w:p w14:paraId="3B04658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教師說明並示範「找到跳高助跑步點」的方法。</w:t>
            </w:r>
          </w:p>
          <w:p w14:paraId="3B04659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教師說明「跳高助跑步點」活動規則：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人一組，一次一人練習找出跳高的助跑步點，並跳越過繩。練習時，教師請學生觀察同學是否正確做到找出跳高助跑步點的步驟。</w:t>
            </w:r>
          </w:p>
          <w:p w14:paraId="3B04659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》剪式跳高</w:t>
            </w:r>
          </w:p>
          <w:p w14:paraId="3B04659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組，練習剪式跳高。練習時，觀察並檢核自己和同學的動作，做到的動作要領在課本第</w:t>
            </w:r>
            <w:r w:rsidRPr="00F84159">
              <w:rPr>
                <w:rFonts w:eastAsia="標楷體"/>
                <w:sz w:val="26"/>
                <w:szCs w:val="26"/>
              </w:rPr>
              <w:t>154-155</w:t>
            </w:r>
            <w:r w:rsidRPr="00F84159">
              <w:rPr>
                <w:rFonts w:eastAsia="標楷體"/>
                <w:sz w:val="26"/>
                <w:szCs w:val="26"/>
              </w:rPr>
              <w:t>頁打勾。</w:t>
            </w:r>
          </w:p>
          <w:p w14:paraId="3B04659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》跳高挑戰</w:t>
            </w:r>
          </w:p>
          <w:p w14:paraId="3B04659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教師說明「跳高挑戰」活動規則：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人一組，逐步挑戰跳越</w:t>
            </w:r>
            <w:r w:rsidRPr="00F84159">
              <w:rPr>
                <w:rFonts w:eastAsia="標楷體"/>
                <w:sz w:val="26"/>
                <w:szCs w:val="26"/>
              </w:rPr>
              <w:t>75-120</w:t>
            </w:r>
            <w:r w:rsidRPr="00F84159">
              <w:rPr>
                <w:rFonts w:eastAsia="標楷體"/>
                <w:sz w:val="26"/>
                <w:szCs w:val="26"/>
              </w:rPr>
              <w:t>公分的高度。每個高度有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次機會試跳，挑戰成功可挑戰下個高度。將挑戰情形記錄在課本第</w:t>
            </w:r>
            <w:r w:rsidRPr="00F84159">
              <w:rPr>
                <w:rFonts w:eastAsia="標楷體"/>
                <w:sz w:val="26"/>
                <w:szCs w:val="26"/>
              </w:rPr>
              <w:t>157</w:t>
            </w:r>
            <w:r w:rsidRPr="00F84159">
              <w:rPr>
                <w:rFonts w:eastAsia="標楷體"/>
                <w:sz w:val="26"/>
                <w:szCs w:val="26"/>
              </w:rPr>
              <w:t>頁生活行動家。</w:t>
            </w:r>
          </w:p>
        </w:tc>
        <w:tc>
          <w:tcPr>
            <w:tcW w:w="811" w:type="pct"/>
          </w:tcPr>
          <w:p w14:paraId="121384B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：找到跳高的助跑步點，正確做出剪式跳高動作。</w:t>
            </w:r>
          </w:p>
          <w:p w14:paraId="11D81DB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：分享跳高挑戰情形。</w:t>
            </w:r>
          </w:p>
          <w:p w14:paraId="3B046599" w14:textId="2AF944F5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：練習運用剪式跳高跳越身體高度，完成運動撲滿設定的課後運動實踐。</w:t>
            </w:r>
          </w:p>
        </w:tc>
        <w:tc>
          <w:tcPr>
            <w:tcW w:w="1028" w:type="pct"/>
          </w:tcPr>
          <w:p w14:paraId="3B04659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59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5B8" w14:textId="77777777" w:rsidTr="00781D01">
        <w:trPr>
          <w:trHeight w:val="1827"/>
        </w:trPr>
        <w:tc>
          <w:tcPr>
            <w:tcW w:w="364" w:type="pct"/>
          </w:tcPr>
          <w:p w14:paraId="3B04659D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3B04659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9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第三課水中健將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A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A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A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課水中健將</w:t>
            </w:r>
          </w:p>
          <w:p w14:paraId="3B0465A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》捷泳划手動作檢核</w:t>
            </w:r>
          </w:p>
          <w:p w14:paraId="3B0465A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教師帶領學生複習「捷泳划手」的動作要領。</w:t>
            </w:r>
          </w:p>
          <w:p w14:paraId="3B0465A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》扶牆捷泳換氣</w:t>
            </w:r>
          </w:p>
          <w:p w14:paraId="3B0465A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教師說明並示範「捷泳換氣」的動作要領。</w:t>
            </w:r>
          </w:p>
          <w:p w14:paraId="3B0465A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》持浮板打水換氣</w:t>
            </w:r>
          </w:p>
          <w:p w14:paraId="3B0465A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教師說明「持浮板打水換氣」活動規則：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人一組，練習一手持浮板，另一手緊貼身側，閉氣打水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次後轉頭側身換氣。換另一隻手在前，頭轉另一側練習捷泳換氣。</w:t>
            </w:r>
          </w:p>
          <w:p w14:paraId="3B0465A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》打水換氣</w:t>
            </w:r>
          </w:p>
          <w:p w14:paraId="3B0465A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教師說明「打水換氣」活動規則：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人一組，練習一手伸直在前，另一手緊貼身側，閉氣打水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次後轉頭側身換氣。換另一隻手在前，轉另一側練習捷泳換氣。</w:t>
            </w:r>
          </w:p>
          <w:p w14:paraId="3B0465A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》原地划手換氣</w:t>
            </w:r>
          </w:p>
          <w:p w14:paraId="3B0465A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教師說明並示範「原地划手換氣」的動作要領。</w:t>
            </w:r>
          </w:p>
          <w:p w14:paraId="3B0465A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》划手換氣向前走</w:t>
            </w:r>
          </w:p>
          <w:p w14:paraId="3B0465A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教師說明「划手換氣向前走」活動規則：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人一組，排成一列在水中行走前進，並進行划手和換氣的連續動作。</w:t>
            </w:r>
          </w:p>
          <w:p w14:paraId="3B0465A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》持浮板打水划手換氣</w:t>
            </w:r>
          </w:p>
          <w:p w14:paraId="3B0465B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教師說明「持浮板打水划手換氣」活動規則：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人一組，練習持浮板閉氣打水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次後，單邊划手換氣，練習右手划手後再換左手。</w:t>
            </w:r>
          </w:p>
          <w:p w14:paraId="3B0465B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》打水划手換氣練習</w:t>
            </w:r>
          </w:p>
          <w:p w14:paraId="3B0465B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教師說明「打水划手換氣練習」活動規則：練習閉氣打水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次，划右手換氣。練習閉氣打水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次，划左手換氣。練習閉氣打水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次，划右手換氣，接著閉氣打水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次，划左手換氣。</w:t>
            </w:r>
          </w:p>
        </w:tc>
        <w:tc>
          <w:tcPr>
            <w:tcW w:w="811" w:type="pct"/>
          </w:tcPr>
          <w:p w14:paraId="5842469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：做出打水划手換氣的動作。</w:t>
            </w:r>
          </w:p>
          <w:p w14:paraId="3B0465B4" w14:textId="019B368D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：描述自己或他人捷泳換氣動作的正確性。</w:t>
            </w:r>
          </w:p>
        </w:tc>
        <w:tc>
          <w:tcPr>
            <w:tcW w:w="1028" w:type="pct"/>
          </w:tcPr>
          <w:p w14:paraId="3B0465B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【海洋教育】</w:t>
            </w:r>
          </w:p>
          <w:p w14:paraId="3B0465B6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F84159">
              <w:rPr>
                <w:rFonts w:eastAsia="標楷體"/>
                <w:sz w:val="26"/>
                <w:szCs w:val="26"/>
              </w:rPr>
              <w:t>學會游泳技巧，熟悉自救知能。</w:t>
            </w:r>
          </w:p>
          <w:p w14:paraId="3B0465B7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84159">
              <w:rPr>
                <w:rFonts w:eastAsia="標楷體"/>
                <w:sz w:val="26"/>
                <w:szCs w:val="26"/>
              </w:rPr>
              <w:t>具備從事多元水域休閒活動的知識與技能。</w:t>
            </w:r>
          </w:p>
        </w:tc>
      </w:tr>
      <w:tr w:rsidR="0079135B" w:rsidRPr="004F4430" w14:paraId="3B0465D1" w14:textId="77777777" w:rsidTr="00781D01">
        <w:trPr>
          <w:trHeight w:val="1827"/>
        </w:trPr>
        <w:tc>
          <w:tcPr>
            <w:tcW w:w="364" w:type="pct"/>
          </w:tcPr>
          <w:p w14:paraId="3B0465B9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3B0465B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B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第三課水中健將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B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B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B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課水中健將</w:t>
            </w:r>
          </w:p>
          <w:p w14:paraId="3B0465B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》捷泳連續動作</w:t>
            </w:r>
          </w:p>
          <w:p w14:paraId="3B0465C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教師說明「捷泳連續動作」活動規則：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人一組，依序練習手腳聯合捷泳前進</w:t>
            </w:r>
            <w:r w:rsidRPr="00F84159">
              <w:rPr>
                <w:rFonts w:eastAsia="標楷體"/>
                <w:sz w:val="26"/>
                <w:szCs w:val="26"/>
              </w:rPr>
              <w:t>15</w:t>
            </w:r>
            <w:r w:rsidRPr="00F84159">
              <w:rPr>
                <w:rFonts w:eastAsia="標楷體"/>
                <w:sz w:val="26"/>
                <w:szCs w:val="26"/>
              </w:rPr>
              <w:t>公尺，感到氣不足時，轉頭側身換氣。</w:t>
            </w:r>
          </w:p>
          <w:p w14:paraId="3B0465C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》捷泳異程接力</w:t>
            </w:r>
          </w:p>
          <w:p w14:paraId="3B0465C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教師說明「捷泳異程接力」活動規則：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人一組，捷泳前進，合作游完</w:t>
            </w:r>
            <w:r w:rsidRPr="00F84159">
              <w:rPr>
                <w:rFonts w:eastAsia="標楷體"/>
                <w:sz w:val="26"/>
                <w:szCs w:val="26"/>
              </w:rPr>
              <w:t>25</w:t>
            </w:r>
            <w:r w:rsidRPr="00F84159">
              <w:rPr>
                <w:rFonts w:eastAsia="標楷體"/>
                <w:sz w:val="26"/>
                <w:szCs w:val="26"/>
              </w:rPr>
              <w:t>公尺，活動前衡量自身能力，討論每人負責的距離。第一棒蹬牆出發，第二、三棒分別在泳池中約定位置預備。第一棒與第二棒拍掌接力，第二棒蹬地出發，以此類推，第三棒最快抵達終點的組別獲勝。</w:t>
            </w:r>
          </w:p>
          <w:p w14:paraId="3B0465C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11</w:t>
            </w:r>
            <w:r w:rsidRPr="00F84159">
              <w:rPr>
                <w:rFonts w:eastAsia="標楷體"/>
                <w:sz w:val="26"/>
                <w:szCs w:val="26"/>
              </w:rPr>
              <w:t>》捷泳挑戰賽</w:t>
            </w:r>
          </w:p>
          <w:p w14:paraId="3B0465C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教師說明「捷泳挑戰賽」活動規則：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人一組，每人任選一個挑戰進行，一人挑戰、另一人觀察。</w:t>
            </w:r>
          </w:p>
          <w:p w14:paraId="3B0465C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12</w:t>
            </w:r>
            <w:r w:rsidRPr="00F84159">
              <w:rPr>
                <w:rFonts w:eastAsia="標楷體"/>
                <w:sz w:val="26"/>
                <w:szCs w:val="26"/>
              </w:rPr>
              <w:t>》溯溪安全裝備</w:t>
            </w:r>
          </w:p>
          <w:p w14:paraId="3B0465C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教師帶領學生閱讀課本第</w:t>
            </w:r>
            <w:r w:rsidRPr="00F84159">
              <w:rPr>
                <w:rFonts w:eastAsia="標楷體"/>
                <w:sz w:val="26"/>
                <w:szCs w:val="26"/>
              </w:rPr>
              <w:t>168</w:t>
            </w:r>
            <w:r w:rsidRPr="00F84159">
              <w:rPr>
                <w:rFonts w:eastAsia="標楷體"/>
                <w:sz w:val="26"/>
                <w:szCs w:val="26"/>
              </w:rPr>
              <w:t>頁，認識溯溪的安全裝備：頭盔、防寒衣、救生衣、溯溪手套、安全吊帶、安全鉤環、溯溪鞋。</w:t>
            </w:r>
          </w:p>
          <w:p w14:paraId="3B0465C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13</w:t>
            </w:r>
            <w:r w:rsidRPr="00F84159">
              <w:rPr>
                <w:rFonts w:eastAsia="標楷體"/>
                <w:sz w:val="26"/>
                <w:szCs w:val="26"/>
              </w:rPr>
              <w:t>》溯溪遊戲</w:t>
            </w:r>
          </w:p>
          <w:p w14:paraId="3B0465C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教師說明「溯溪遊戲」活動規則：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人一組，依序完成各關卡：拉繩橫渡、單人橫渡障礙、團體橫渡障礙。</w:t>
            </w:r>
          </w:p>
        </w:tc>
        <w:tc>
          <w:tcPr>
            <w:tcW w:w="811" w:type="pct"/>
          </w:tcPr>
          <w:p w14:paraId="1CD66F0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：熟練捷泳連續動作。</w:t>
            </w:r>
          </w:p>
          <w:p w14:paraId="696E653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：分享捷泳活動的致勝策略。</w:t>
            </w:r>
          </w:p>
          <w:p w14:paraId="4B2DCA9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：完成「捷泳挑戰」學習單。</w:t>
            </w:r>
          </w:p>
          <w:p w14:paraId="36C2EED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觀察</w:t>
            </w:r>
            <w:r w:rsidRPr="00590D1B">
              <w:rPr>
                <w:rFonts w:eastAsia="標楷體" w:hint="eastAsia"/>
                <w:sz w:val="26"/>
                <w:szCs w:val="26"/>
              </w:rPr>
              <w:t>：表現積極參與、接受挑戰的學習態度。</w:t>
            </w:r>
          </w:p>
          <w:p w14:paraId="3B0465CD" w14:textId="6F523121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：練習捷泳前進</w:t>
            </w:r>
            <w:r w:rsidRPr="00590D1B">
              <w:rPr>
                <w:rFonts w:eastAsia="標楷體" w:hint="eastAsia"/>
                <w:sz w:val="26"/>
                <w:szCs w:val="26"/>
              </w:rPr>
              <w:t>15</w:t>
            </w:r>
            <w:r w:rsidRPr="00590D1B">
              <w:rPr>
                <w:rFonts w:eastAsia="標楷體" w:hint="eastAsia"/>
                <w:sz w:val="26"/>
                <w:szCs w:val="26"/>
              </w:rPr>
              <w:t>公尺、換氣</w:t>
            </w:r>
            <w:r w:rsidRPr="00590D1B">
              <w:rPr>
                <w:rFonts w:eastAsia="標楷體" w:hint="eastAsia"/>
                <w:sz w:val="26"/>
                <w:szCs w:val="26"/>
              </w:rPr>
              <w:t>3</w:t>
            </w:r>
            <w:r w:rsidRPr="00590D1B">
              <w:rPr>
                <w:rFonts w:eastAsia="標楷體" w:hint="eastAsia"/>
                <w:sz w:val="26"/>
                <w:szCs w:val="26"/>
              </w:rPr>
              <w:t>次以上，完成運動撲滿設定的課後運動實踐。</w:t>
            </w:r>
          </w:p>
        </w:tc>
        <w:tc>
          <w:tcPr>
            <w:tcW w:w="1028" w:type="pct"/>
          </w:tcPr>
          <w:p w14:paraId="3B0465C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【海洋教育】</w:t>
            </w:r>
          </w:p>
          <w:p w14:paraId="3B0465C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F84159">
              <w:rPr>
                <w:rFonts w:eastAsia="標楷體"/>
                <w:sz w:val="26"/>
                <w:szCs w:val="26"/>
              </w:rPr>
              <w:t>學會游泳技巧，熟悉自救知能。</w:t>
            </w:r>
          </w:p>
          <w:p w14:paraId="3B0465D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84159">
              <w:rPr>
                <w:rFonts w:eastAsia="標楷體"/>
                <w:sz w:val="26"/>
                <w:szCs w:val="26"/>
              </w:rPr>
              <w:t>具備從事多元水域休閒活動的知識與技能。</w:t>
            </w:r>
          </w:p>
        </w:tc>
      </w:tr>
      <w:tr w:rsidR="0079135B" w:rsidRPr="004F4430" w14:paraId="3B0465EB" w14:textId="77777777" w:rsidTr="00781D01">
        <w:trPr>
          <w:trHeight w:val="1827"/>
        </w:trPr>
        <w:tc>
          <w:tcPr>
            <w:tcW w:w="364" w:type="pct"/>
          </w:tcPr>
          <w:p w14:paraId="3B0465D2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3B0465D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D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第四課家庭休閒運動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D5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F84159">
              <w:rPr>
                <w:rFonts w:eastAsia="標楷體"/>
                <w:sz w:val="26"/>
                <w:szCs w:val="26"/>
              </w:rPr>
              <w:t>具備擬定基本的運動與保健計畫及實作能力，並以創新思考方式，因應日常生活情境。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D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第五單元奔騰泳休閒</w:t>
            </w:r>
          </w:p>
          <w:p w14:paraId="3B0465D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課家庭休閒運動</w:t>
            </w:r>
          </w:p>
          <w:p w14:paraId="3B0465D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》正手握盤</w:t>
            </w:r>
          </w:p>
          <w:p w14:paraId="3B0465D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教師說明並示範「正手握盤」的動作要領。</w:t>
            </w:r>
          </w:p>
          <w:p w14:paraId="3B0465D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》正手擲盤</w:t>
            </w:r>
          </w:p>
          <w:p w14:paraId="3B0465D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教師說明並示範「正手擲盤」的動作要領。</w:t>
            </w:r>
          </w:p>
          <w:p w14:paraId="3B0465D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》異程擲接盤</w:t>
            </w:r>
          </w:p>
          <w:p w14:paraId="3B0465D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教師說明「異程擲接盤」活動規則：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人一組，一人擲盤（正手或反手皆可），另一人接盤。每組有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次機會，可選擇</w:t>
            </w:r>
            <w:r w:rsidRPr="00F84159">
              <w:rPr>
                <w:rFonts w:eastAsia="標楷體"/>
                <w:sz w:val="26"/>
                <w:szCs w:val="26"/>
              </w:rPr>
              <w:t>A</w:t>
            </w:r>
            <w:r w:rsidRPr="00F84159">
              <w:rPr>
                <w:rFonts w:eastAsia="標楷體"/>
                <w:sz w:val="26"/>
                <w:szCs w:val="26"/>
              </w:rPr>
              <w:t>區、</w:t>
            </w:r>
            <w:r w:rsidRPr="00F84159">
              <w:rPr>
                <w:rFonts w:eastAsia="標楷體"/>
                <w:sz w:val="26"/>
                <w:szCs w:val="26"/>
              </w:rPr>
              <w:t>B</w:t>
            </w:r>
            <w:r w:rsidRPr="00F84159">
              <w:rPr>
                <w:rFonts w:eastAsia="標楷體"/>
                <w:sz w:val="26"/>
                <w:szCs w:val="26"/>
              </w:rPr>
              <w:t>區、</w:t>
            </w:r>
            <w:r w:rsidRPr="00F84159">
              <w:rPr>
                <w:rFonts w:eastAsia="標楷體"/>
                <w:sz w:val="26"/>
                <w:szCs w:val="26"/>
              </w:rPr>
              <w:t>C</w:t>
            </w:r>
            <w:r w:rsidRPr="00F84159">
              <w:rPr>
                <w:rFonts w:eastAsia="標楷體"/>
                <w:sz w:val="26"/>
                <w:szCs w:val="26"/>
              </w:rPr>
              <w:t>區，合作挑戰不同距離擲盤和接盤。擲盤者擲出飛盤的距離須超過挑戰區域，且接盤者成功接住飛盤才算成功。挑戰</w:t>
            </w:r>
            <w:r w:rsidRPr="00F84159">
              <w:rPr>
                <w:rFonts w:eastAsia="標楷體"/>
                <w:sz w:val="26"/>
                <w:szCs w:val="26"/>
              </w:rPr>
              <w:t>A</w:t>
            </w:r>
            <w:r w:rsidRPr="00F84159">
              <w:rPr>
                <w:rFonts w:eastAsia="標楷體"/>
                <w:sz w:val="26"/>
                <w:szCs w:val="26"/>
              </w:rPr>
              <w:t>區成功得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分，挑戰</w:t>
            </w:r>
            <w:r w:rsidRPr="00F84159">
              <w:rPr>
                <w:rFonts w:eastAsia="標楷體"/>
                <w:sz w:val="26"/>
                <w:szCs w:val="26"/>
              </w:rPr>
              <w:t>B</w:t>
            </w:r>
            <w:r w:rsidRPr="00F84159">
              <w:rPr>
                <w:rFonts w:eastAsia="標楷體"/>
                <w:sz w:val="26"/>
                <w:szCs w:val="26"/>
              </w:rPr>
              <w:t>區成功得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分，挑戰</w:t>
            </w:r>
            <w:r w:rsidRPr="00F84159">
              <w:rPr>
                <w:rFonts w:eastAsia="標楷體"/>
                <w:sz w:val="26"/>
                <w:szCs w:val="26"/>
              </w:rPr>
              <w:t>C</w:t>
            </w:r>
            <w:r w:rsidRPr="00F84159">
              <w:rPr>
                <w:rFonts w:eastAsia="標楷體"/>
                <w:sz w:val="26"/>
                <w:szCs w:val="26"/>
              </w:rPr>
              <w:t>區成功得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分，累積得分最高的組別獲勝。</w:t>
            </w:r>
          </w:p>
          <w:p w14:paraId="3B0465D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》踢毽基本功</w:t>
            </w:r>
          </w:p>
          <w:p w14:paraId="3B0465D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教師說明並示範「踢毽基本功」的動作要領。</w:t>
            </w:r>
          </w:p>
          <w:p w14:paraId="3B0465E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人一組，請學生運用繫繩毽分組練習踢毽基本功。一人練習時，另一人觀察，並</w:t>
            </w:r>
            <w:r w:rsidRPr="00F84159">
              <w:rPr>
                <w:rFonts w:eastAsia="標楷體"/>
                <w:sz w:val="26"/>
                <w:szCs w:val="26"/>
              </w:rPr>
              <w:lastRenderedPageBreak/>
              <w:t>分享被觀察者動作須調整之處，提醒同學踢毽基本功的動作要領。</w:t>
            </w:r>
          </w:p>
          <w:p w14:paraId="3B0465E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》踢毽四連環</w:t>
            </w:r>
          </w:p>
          <w:p w14:paraId="3B0465E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教師說明「踢毽四連環」活動規則：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人一組，每人需做出「踢毽」組合另一動作，例如：拐毽、膝毽、踶毽、豆毽。一個接一個，接續完成組合動作，表演創作的踢毽動作組合。</w:t>
            </w:r>
          </w:p>
          <w:p w14:paraId="3B0465E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》家庭休閒運動計畫</w:t>
            </w:r>
          </w:p>
          <w:p w14:paraId="3B0465E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人一組設計飛盤或毽子遊戲，並嘗試進行所設計的遊戲。</w:t>
            </w:r>
          </w:p>
        </w:tc>
        <w:tc>
          <w:tcPr>
            <w:tcW w:w="811" w:type="pct"/>
          </w:tcPr>
          <w:p w14:paraId="3ED5F10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590D1B">
              <w:rPr>
                <w:rFonts w:eastAsia="標楷體" w:hint="eastAsia"/>
                <w:sz w:val="26"/>
                <w:szCs w:val="26"/>
              </w:rPr>
              <w:t>：做出踢毽基本功的動作。</w:t>
            </w:r>
          </w:p>
          <w:p w14:paraId="308B5D2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：描述自己或他人正手握盤、正手擲盤動作的正確性。</w:t>
            </w:r>
          </w:p>
          <w:p w14:paraId="6D82487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：完成「家庭休閒運動計畫」學習單。</w:t>
            </w:r>
          </w:p>
          <w:p w14:paraId="3B0465E8" w14:textId="3A22AACA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590D1B">
              <w:rPr>
                <w:rFonts w:eastAsia="標楷體" w:hint="eastAsia"/>
                <w:sz w:val="26"/>
                <w:szCs w:val="26"/>
              </w:rPr>
              <w:t>：與家人進行自己所設計的飛盤或毽子遊戲，完成運動撲滿設定的課後運動實踐。</w:t>
            </w:r>
          </w:p>
        </w:tc>
        <w:tc>
          <w:tcPr>
            <w:tcW w:w="1028" w:type="pct"/>
          </w:tcPr>
          <w:p w14:paraId="3B0465E9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B0465E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F84159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79135B" w:rsidRPr="004F4430" w14:paraId="3B046604" w14:textId="77777777" w:rsidTr="00781D01">
        <w:trPr>
          <w:trHeight w:val="1827"/>
        </w:trPr>
        <w:tc>
          <w:tcPr>
            <w:tcW w:w="364" w:type="pct"/>
          </w:tcPr>
          <w:p w14:paraId="3B0465EC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3B0465E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5E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第一課靈活滾躍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5EF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5F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5F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課靈活滾躍</w:t>
            </w:r>
          </w:p>
          <w:p w14:paraId="3B0465F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》金雞站立與金雞倒立</w:t>
            </w:r>
          </w:p>
          <w:p w14:paraId="3B0465F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教師說明並示範「金雞站立」的動作要領。</w:t>
            </w:r>
          </w:p>
          <w:p w14:paraId="3B0465F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組，練習金雞站立與金雞倒立。練習時，觀察並檢核自己和同學的動作，做到的動作要領在課本第</w:t>
            </w:r>
            <w:r w:rsidRPr="00F84159">
              <w:rPr>
                <w:rFonts w:eastAsia="標楷體"/>
                <w:sz w:val="26"/>
                <w:szCs w:val="26"/>
              </w:rPr>
              <w:t>185</w:t>
            </w:r>
            <w:r w:rsidRPr="00F84159">
              <w:rPr>
                <w:rFonts w:eastAsia="標楷體"/>
                <w:sz w:val="26"/>
                <w:szCs w:val="26"/>
              </w:rPr>
              <w:t>頁打勾。</w:t>
            </w:r>
          </w:p>
          <w:p w14:paraId="3B0465F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》前後搖籃分腿</w:t>
            </w:r>
          </w:p>
          <w:p w14:paraId="3B0465F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教師說明並示範「前後搖籃分腿」的動作要領。</w:t>
            </w:r>
          </w:p>
          <w:p w14:paraId="3B0465F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》前滾翻空中分腿</w:t>
            </w:r>
          </w:p>
          <w:p w14:paraId="3B0465F8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教師說明並示範「前滾翻空中分腿」的動作要領。</w:t>
            </w:r>
          </w:p>
          <w:p w14:paraId="3B0465F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》滾翻組合秀</w:t>
            </w:r>
          </w:p>
          <w:p w14:paraId="3B0465F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教師說明「滾翻組合秀」活動規則：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人一組，每人運用前滾翻、後滾翻、前滾翻空中分腿，做出兩個動作的組合。</w:t>
            </w:r>
          </w:p>
          <w:p w14:paraId="3B0465F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》跳躍組合</w:t>
            </w:r>
          </w:p>
          <w:p w14:paraId="3B0465F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人一組，並提問：想一想，可以怎麼組合兩個跳躍動作？</w:t>
            </w:r>
          </w:p>
          <w:p w14:paraId="3B0465F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》助跑踏跳</w:t>
            </w:r>
          </w:p>
          <w:p w14:paraId="3B0465F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人一組，嘗試助跑、踩踏板再跳起，做出不同跳躍動作。</w:t>
            </w:r>
          </w:p>
        </w:tc>
        <w:tc>
          <w:tcPr>
            <w:tcW w:w="811" w:type="pct"/>
          </w:tcPr>
          <w:p w14:paraId="6FD73E9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590D1B">
              <w:rPr>
                <w:rFonts w:eastAsia="標楷體" w:hint="eastAsia"/>
                <w:sz w:val="26"/>
                <w:szCs w:val="26"/>
              </w:rPr>
              <w:t>做出助跑，踩踏板再跳起的動作。</w:t>
            </w:r>
          </w:p>
          <w:p w14:paraId="2F8A571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590D1B">
              <w:rPr>
                <w:rFonts w:eastAsia="標楷體" w:hint="eastAsia"/>
                <w:sz w:val="26"/>
                <w:szCs w:val="26"/>
              </w:rPr>
              <w:t>：描述自己或他人金雞站立與金雞倒立動作的正確性。</w:t>
            </w:r>
          </w:p>
          <w:p w14:paraId="3B046601" w14:textId="693CEF64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實作</w:t>
            </w:r>
            <w:r w:rsidRPr="00590D1B">
              <w:rPr>
                <w:rFonts w:eastAsia="標楷體" w:hint="eastAsia"/>
                <w:sz w:val="26"/>
                <w:szCs w:val="26"/>
              </w:rPr>
              <w:t>：完成「滾翻組合秀」學習單。</w:t>
            </w:r>
          </w:p>
        </w:tc>
        <w:tc>
          <w:tcPr>
            <w:tcW w:w="1028" w:type="pct"/>
          </w:tcPr>
          <w:p w14:paraId="3B046602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603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619" w14:textId="77777777" w:rsidTr="00781D01">
        <w:trPr>
          <w:trHeight w:val="1827"/>
        </w:trPr>
        <w:tc>
          <w:tcPr>
            <w:tcW w:w="364" w:type="pct"/>
          </w:tcPr>
          <w:p w14:paraId="3B046605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3B04660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0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第一課靈活滾躍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608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159">
              <w:rPr>
                <w:rFonts w:eastAsia="標楷體"/>
                <w:sz w:val="26"/>
                <w:szCs w:val="26"/>
              </w:rPr>
              <w:t>具備探索身體活動與健康生活問題的思考能力，並透過體驗與實踐，處理日常生活中運動與健康的問題。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60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0A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課靈活滾躍</w:t>
            </w:r>
          </w:p>
          <w:p w14:paraId="3B04660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7</w:t>
            </w:r>
            <w:r w:rsidRPr="00F84159">
              <w:rPr>
                <w:rFonts w:eastAsia="標楷體"/>
                <w:sz w:val="26"/>
                <w:szCs w:val="26"/>
              </w:rPr>
              <w:t>》撐箱彈跳</w:t>
            </w:r>
          </w:p>
          <w:p w14:paraId="3B04660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人一組，請學生嘗試雙腳踩踏板起跳，雙手支撐跳箱，跳起時盡量抬高臀部，並可變化不同跳躍動作。</w:t>
            </w:r>
          </w:p>
          <w:p w14:paraId="3B04660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》撐跳過箱</w:t>
            </w:r>
          </w:p>
          <w:p w14:paraId="3B04660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人一組，請學生嘗試運用不同方式撐跳過箱。</w:t>
            </w:r>
          </w:p>
          <w:p w14:paraId="3B04660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9</w:t>
            </w:r>
            <w:r w:rsidRPr="00F84159">
              <w:rPr>
                <w:rFonts w:eastAsia="標楷體"/>
                <w:sz w:val="26"/>
                <w:szCs w:val="26"/>
              </w:rPr>
              <w:t>》橫箱分腿騰躍</w:t>
            </w:r>
          </w:p>
          <w:p w14:paraId="3B04661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人一組，請學生搭配口訣「踩（踏板）、撐（跳箱）、落（地）」，嘗試橫箱分腿騰躍。練習時，觀察並檢核自己和同學的動作，做到的動作要領在課本第</w:t>
            </w:r>
            <w:r w:rsidRPr="00F84159">
              <w:rPr>
                <w:rFonts w:eastAsia="標楷體"/>
                <w:sz w:val="26"/>
                <w:szCs w:val="26"/>
              </w:rPr>
              <w:t>193</w:t>
            </w:r>
            <w:r w:rsidRPr="00F84159">
              <w:rPr>
                <w:rFonts w:eastAsia="標楷體"/>
                <w:sz w:val="26"/>
                <w:szCs w:val="26"/>
              </w:rPr>
              <w:t>頁打勾。</w:t>
            </w:r>
          </w:p>
          <w:p w14:paraId="3B04661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10</w:t>
            </w:r>
            <w:r w:rsidRPr="00F84159">
              <w:rPr>
                <w:rFonts w:eastAsia="標楷體"/>
                <w:sz w:val="26"/>
                <w:szCs w:val="26"/>
              </w:rPr>
              <w:t>》縱箱分腿騰躍</w:t>
            </w:r>
          </w:p>
          <w:p w14:paraId="3B04661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人一組，請學生搭配口訣「踩（踏板）、撐（跳箱）、落（地）」，嘗試縱箱分腿騰躍。練習時，觀察並檢核自己和同學的動作，做到的動作要領在課本第</w:t>
            </w:r>
            <w:r w:rsidRPr="00F84159">
              <w:rPr>
                <w:rFonts w:eastAsia="標楷體"/>
                <w:sz w:val="26"/>
                <w:szCs w:val="26"/>
              </w:rPr>
              <w:t>195</w:t>
            </w:r>
            <w:r w:rsidRPr="00F84159">
              <w:rPr>
                <w:rFonts w:eastAsia="標楷體"/>
                <w:sz w:val="26"/>
                <w:szCs w:val="26"/>
              </w:rPr>
              <w:t>頁打勾。</w:t>
            </w:r>
          </w:p>
        </w:tc>
        <w:tc>
          <w:tcPr>
            <w:tcW w:w="811" w:type="pct"/>
          </w:tcPr>
          <w:p w14:paraId="05B1779D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DF6ADB">
              <w:rPr>
                <w:rFonts w:eastAsia="標楷體" w:hint="eastAsia"/>
                <w:sz w:val="26"/>
                <w:szCs w:val="26"/>
              </w:rPr>
              <w:t>：做出縱箱分腿騰躍動作。</w:t>
            </w:r>
          </w:p>
          <w:p w14:paraId="04467A8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DF6ADB">
              <w:rPr>
                <w:rFonts w:eastAsia="標楷體" w:hint="eastAsia"/>
                <w:sz w:val="26"/>
                <w:szCs w:val="26"/>
              </w:rPr>
              <w:t>：分享在活動中觀察到的撐箱彈跳、撐跳過箱動作。</w:t>
            </w:r>
          </w:p>
          <w:p w14:paraId="1ED78B99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觀察</w:t>
            </w:r>
            <w:r w:rsidRPr="00DF6ADB">
              <w:rPr>
                <w:rFonts w:eastAsia="標楷體" w:hint="eastAsia"/>
                <w:sz w:val="26"/>
                <w:szCs w:val="26"/>
              </w:rPr>
              <w:t>：表現積極參與、接受挑戰的學習態度。</w:t>
            </w:r>
          </w:p>
          <w:p w14:paraId="3B046616" w14:textId="4E133E6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DF6ADB">
              <w:rPr>
                <w:rFonts w:eastAsia="標楷體" w:hint="eastAsia"/>
                <w:sz w:val="26"/>
                <w:szCs w:val="26"/>
              </w:rPr>
              <w:t>：練習運用滾翻、跳躍動作，做出</w:t>
            </w:r>
            <w:r w:rsidRPr="00DF6ADB">
              <w:rPr>
                <w:rFonts w:eastAsia="標楷體" w:hint="eastAsia"/>
                <w:sz w:val="26"/>
                <w:szCs w:val="26"/>
              </w:rPr>
              <w:t>3</w:t>
            </w:r>
            <w:r w:rsidRPr="00DF6ADB">
              <w:rPr>
                <w:rFonts w:eastAsia="標楷體" w:hint="eastAsia"/>
                <w:sz w:val="26"/>
                <w:szCs w:val="26"/>
              </w:rPr>
              <w:t>個動作的</w:t>
            </w:r>
            <w:r w:rsidRPr="00DF6ADB">
              <w:rPr>
                <w:rFonts w:eastAsia="標楷體" w:hint="eastAsia"/>
                <w:sz w:val="26"/>
                <w:szCs w:val="26"/>
              </w:rPr>
              <w:lastRenderedPageBreak/>
              <w:t>組合，完成運動撲滿設定的課後運動實踐。</w:t>
            </w:r>
          </w:p>
        </w:tc>
        <w:tc>
          <w:tcPr>
            <w:tcW w:w="1028" w:type="pct"/>
          </w:tcPr>
          <w:p w14:paraId="3B046617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【品德教育】</w:t>
            </w:r>
          </w:p>
          <w:p w14:paraId="3B046618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62D" w14:textId="77777777" w:rsidTr="00781D01">
        <w:trPr>
          <w:trHeight w:val="1827"/>
        </w:trPr>
        <w:tc>
          <w:tcPr>
            <w:tcW w:w="364" w:type="pct"/>
          </w:tcPr>
          <w:p w14:paraId="3B04661A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3B04661B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1C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第二課動動秀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61D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F84159">
              <w:rPr>
                <w:rFonts w:eastAsia="標楷體"/>
                <w:sz w:val="26"/>
                <w:szCs w:val="26"/>
              </w:rPr>
              <w:t>具備運動與健康有關的感知和欣賞的基本素養，促進多元感官的發展，在生活環境中培養運動與健康有關的美感體驗。</w:t>
            </w:r>
          </w:p>
          <w:p w14:paraId="3B04661E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84159">
              <w:rPr>
                <w:rFonts w:eastAsia="標楷體"/>
                <w:sz w:val="26"/>
                <w:szCs w:val="26"/>
              </w:rPr>
              <w:t>具備理解與關心本土、國際體育與健康議題的素養，並認識及包容文化的多元性。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61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2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課動動秀</w:t>
            </w:r>
          </w:p>
          <w:p w14:paraId="3B046621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1</w:t>
            </w:r>
            <w:r w:rsidRPr="00F84159">
              <w:rPr>
                <w:rFonts w:eastAsia="標楷體"/>
                <w:sz w:val="26"/>
                <w:szCs w:val="26"/>
              </w:rPr>
              <w:t>》運動項目肢體創作</w:t>
            </w:r>
          </w:p>
          <w:p w14:paraId="3B04662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人一組，請學生以籃球運動為主題，和同學用肢體來模擬運動情境。教師可以以下肢體創作元素變化，引導學生創作。</w:t>
            </w:r>
          </w:p>
          <w:p w14:paraId="3B04662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教師請學生以其他運動為主題（例如：躲避球、排球、接力、跳繩等），練習運用肢體創作元素變化（動作變化、節奏變化、互動變化、空間變化），組合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個動作，表演時間為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個</w:t>
            </w:r>
            <w:r w:rsidRPr="00F84159">
              <w:rPr>
                <w:rFonts w:eastAsia="標楷體"/>
                <w:sz w:val="26"/>
                <w:szCs w:val="26"/>
              </w:rPr>
              <w:t>8</w:t>
            </w:r>
            <w:r w:rsidRPr="00F84159">
              <w:rPr>
                <w:rFonts w:eastAsia="標楷體"/>
                <w:sz w:val="26"/>
                <w:szCs w:val="26"/>
              </w:rPr>
              <w:t>拍。</w:t>
            </w:r>
          </w:p>
          <w:p w14:paraId="3B04662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》運動主題創作</w:t>
            </w:r>
          </w:p>
          <w:p w14:paraId="3B04662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教師舉例運動主題，引導學生構思運動主題的情境發展（開始、過程、結局），並嘗試表演運動情境。</w:t>
            </w:r>
          </w:p>
          <w:p w14:paraId="3B04662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3</w:t>
            </w:r>
            <w:r w:rsidRPr="00F84159">
              <w:rPr>
                <w:rFonts w:eastAsia="標楷體"/>
                <w:sz w:val="26"/>
                <w:szCs w:val="26"/>
              </w:rPr>
              <w:t>》表演與欣賞</w:t>
            </w:r>
          </w:p>
          <w:p w14:paraId="3B04662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教師請學生上臺表演運動主題的情境發展，並互相觀摩。觀賞表演時可以注意表演者的肢體創作元素變化（動作變化、節奏變化、互動變化、空間變化）、動作的流暢性、合作默契、表情變化等。</w:t>
            </w:r>
          </w:p>
        </w:tc>
        <w:tc>
          <w:tcPr>
            <w:tcW w:w="811" w:type="pct"/>
          </w:tcPr>
          <w:p w14:paraId="6D1A515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lastRenderedPageBreak/>
              <w:t>操作</w:t>
            </w:r>
            <w:r w:rsidRPr="00DF6ADB">
              <w:rPr>
                <w:rFonts w:eastAsia="標楷體" w:hint="eastAsia"/>
                <w:sz w:val="26"/>
                <w:szCs w:val="26"/>
              </w:rPr>
              <w:t>：表演運動主題情境發展。</w:t>
            </w:r>
          </w:p>
          <w:p w14:paraId="3B04662A" w14:textId="25B07604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DF6ADB">
              <w:rPr>
                <w:rFonts w:eastAsia="標楷體" w:hint="eastAsia"/>
                <w:sz w:val="26"/>
                <w:szCs w:val="26"/>
              </w:rPr>
              <w:t>：分享在活動中觀察到的創作表演。</w:t>
            </w:r>
          </w:p>
        </w:tc>
        <w:tc>
          <w:tcPr>
            <w:tcW w:w="1028" w:type="pct"/>
          </w:tcPr>
          <w:p w14:paraId="3B04662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62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63C" w14:textId="77777777" w:rsidTr="00781D01">
        <w:trPr>
          <w:trHeight w:val="1827"/>
        </w:trPr>
        <w:tc>
          <w:tcPr>
            <w:tcW w:w="364" w:type="pct"/>
          </w:tcPr>
          <w:p w14:paraId="3B04662E" w14:textId="77777777" w:rsidR="0079135B" w:rsidRPr="00F84159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3B04662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30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第二課動動秀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63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F84159">
              <w:rPr>
                <w:rFonts w:eastAsia="標楷體"/>
                <w:sz w:val="26"/>
                <w:szCs w:val="26"/>
              </w:rPr>
              <w:t>具備運動與健康有關的感知和欣賞的基本素養，促進多元感官的發展，在生活環境中培養運動與健康有關的美感體驗。</w:t>
            </w:r>
          </w:p>
          <w:p w14:paraId="3B046632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84159">
              <w:rPr>
                <w:rFonts w:eastAsia="標楷體"/>
                <w:sz w:val="26"/>
                <w:szCs w:val="26"/>
              </w:rPr>
              <w:t>具備理解與關心本土、國際體育與健康議題的素養，並認識及包容文化的多元性。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63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3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課動動秀</w:t>
            </w:r>
          </w:p>
          <w:p w14:paraId="3B04663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4</w:t>
            </w:r>
            <w:r w:rsidRPr="00F84159">
              <w:rPr>
                <w:rFonts w:eastAsia="標楷體"/>
                <w:sz w:val="26"/>
                <w:szCs w:val="26"/>
              </w:rPr>
              <w:t>》阿露娜土風舞基本舞步</w:t>
            </w:r>
          </w:p>
          <w:p w14:paraId="3B04663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1.</w:t>
            </w:r>
            <w:r w:rsidRPr="00F84159">
              <w:rPr>
                <w:rFonts w:eastAsia="標楷體"/>
                <w:sz w:val="26"/>
                <w:szCs w:val="26"/>
              </w:rPr>
              <w:t>教師配合阿露娜土風舞教學影片，說明並示範「阿露娜土風舞基本舞步」。</w:t>
            </w:r>
          </w:p>
          <w:p w14:paraId="3B04663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2.</w:t>
            </w:r>
            <w:r w:rsidRPr="00F84159">
              <w:rPr>
                <w:rFonts w:eastAsia="標楷體"/>
                <w:sz w:val="26"/>
                <w:szCs w:val="26"/>
              </w:rPr>
              <w:t>教師將全班分成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人一組練習基本舞步，請學生互相觀察動作是否正確？怎麼調整？</w:t>
            </w:r>
          </w:p>
        </w:tc>
        <w:tc>
          <w:tcPr>
            <w:tcW w:w="811" w:type="pct"/>
          </w:tcPr>
          <w:p w14:paraId="53985FD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操作</w:t>
            </w:r>
            <w:r w:rsidRPr="00DF6ADB">
              <w:rPr>
                <w:rFonts w:eastAsia="標楷體" w:hint="eastAsia"/>
                <w:sz w:val="26"/>
                <w:szCs w:val="26"/>
              </w:rPr>
              <w:t>：表演阿露娜土風舞。</w:t>
            </w:r>
          </w:p>
          <w:p w14:paraId="3B046639" w14:textId="17A2C229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發表</w:t>
            </w:r>
            <w:r w:rsidRPr="00DF6ADB">
              <w:rPr>
                <w:rFonts w:eastAsia="標楷體" w:hint="eastAsia"/>
                <w:sz w:val="26"/>
                <w:szCs w:val="26"/>
              </w:rPr>
              <w:t>：描述自己或他人阿露娜土風舞基本舞步的正確性。</w:t>
            </w:r>
          </w:p>
        </w:tc>
        <w:tc>
          <w:tcPr>
            <w:tcW w:w="1028" w:type="pct"/>
          </w:tcPr>
          <w:p w14:paraId="3B04663A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63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79135B" w:rsidRPr="004F4430" w14:paraId="3B04664D" w14:textId="77777777" w:rsidTr="00781D01">
        <w:trPr>
          <w:trHeight w:val="1827"/>
        </w:trPr>
        <w:tc>
          <w:tcPr>
            <w:tcW w:w="364" w:type="pct"/>
          </w:tcPr>
          <w:p w14:paraId="3B04663D" w14:textId="77777777" w:rsidR="0079135B" w:rsidRPr="001B5521" w:rsidRDefault="0079135B" w:rsidP="0079135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廿一</w:t>
            </w:r>
          </w:p>
        </w:tc>
        <w:tc>
          <w:tcPr>
            <w:tcW w:w="663" w:type="pct"/>
          </w:tcPr>
          <w:p w14:paraId="3B04663E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3F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第二課動動秀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046640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F84159">
              <w:rPr>
                <w:rFonts w:eastAsia="標楷體"/>
                <w:sz w:val="26"/>
                <w:szCs w:val="26"/>
              </w:rPr>
              <w:t>具備運動與健康有關的感知和欣賞的基本素養，促進多元感官的發展，在生活環境中培養運動與健康有關的美感體驗。</w:t>
            </w:r>
          </w:p>
          <w:p w14:paraId="3B046641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健體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84159">
              <w:rPr>
                <w:rFonts w:eastAsia="標楷體"/>
                <w:sz w:val="26"/>
                <w:szCs w:val="26"/>
              </w:rPr>
              <w:t>具備理解與關心本土、國際體育與健康議題的素養，並認識及包容文化的多元性。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046642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第六單元我的運動舞臺</w:t>
            </w:r>
          </w:p>
          <w:p w14:paraId="3B046643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第</w:t>
            </w:r>
            <w:r w:rsidRPr="00F84159">
              <w:rPr>
                <w:rFonts w:eastAsia="標楷體"/>
                <w:sz w:val="26"/>
                <w:szCs w:val="26"/>
              </w:rPr>
              <w:t>2</w:t>
            </w:r>
            <w:r w:rsidRPr="00F84159">
              <w:rPr>
                <w:rFonts w:eastAsia="標楷體"/>
                <w:sz w:val="26"/>
                <w:szCs w:val="26"/>
              </w:rPr>
              <w:t>課動動秀</w:t>
            </w:r>
          </w:p>
          <w:p w14:paraId="3B046644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5</w:t>
            </w:r>
            <w:r w:rsidRPr="00F84159">
              <w:rPr>
                <w:rFonts w:eastAsia="標楷體"/>
                <w:sz w:val="26"/>
                <w:szCs w:val="26"/>
              </w:rPr>
              <w:t>》阿露娜土風舞舞序</w:t>
            </w:r>
          </w:p>
          <w:p w14:paraId="3B046645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教師播放阿露娜土風舞教學影片，帶領學生了解舞蹈動作、舞序。</w:t>
            </w:r>
          </w:p>
          <w:p w14:paraId="3B046646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《活動</w:t>
            </w:r>
            <w:r w:rsidRPr="00F84159">
              <w:rPr>
                <w:rFonts w:eastAsia="標楷體"/>
                <w:sz w:val="26"/>
                <w:szCs w:val="26"/>
              </w:rPr>
              <w:t>6</w:t>
            </w:r>
            <w:r w:rsidRPr="00F84159">
              <w:rPr>
                <w:rFonts w:eastAsia="標楷體"/>
                <w:sz w:val="26"/>
                <w:szCs w:val="26"/>
              </w:rPr>
              <w:t>》表演與欣賞</w:t>
            </w:r>
          </w:p>
          <w:p w14:paraId="3B046647" w14:textId="77777777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教師請學生分組上臺表演阿露娜土風舞並相互觀摩。</w:t>
            </w:r>
          </w:p>
        </w:tc>
        <w:tc>
          <w:tcPr>
            <w:tcW w:w="811" w:type="pct"/>
          </w:tcPr>
          <w:p w14:paraId="3B04664A" w14:textId="32EDF959" w:rsidR="0079135B" w:rsidRPr="00F84159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159">
              <w:rPr>
                <w:rFonts w:eastAsia="標楷體"/>
                <w:sz w:val="26"/>
                <w:szCs w:val="26"/>
              </w:rPr>
              <w:t>運動撲滿</w:t>
            </w:r>
            <w:r w:rsidRPr="00DF6ADB">
              <w:rPr>
                <w:rFonts w:eastAsia="標楷體" w:hint="eastAsia"/>
                <w:sz w:val="26"/>
                <w:szCs w:val="26"/>
              </w:rPr>
              <w:t>：教家人跳阿露娜土風舞，完成運動撲滿設定的課後運動實踐。</w:t>
            </w:r>
          </w:p>
        </w:tc>
        <w:tc>
          <w:tcPr>
            <w:tcW w:w="1028" w:type="pct"/>
          </w:tcPr>
          <w:p w14:paraId="3B04664B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04664C" w14:textId="77777777" w:rsidR="0079135B" w:rsidRDefault="0079135B" w:rsidP="0079135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77A79">
              <w:rPr>
                <w:rFonts w:eastAsia="標楷體"/>
                <w:sz w:val="26"/>
                <w:szCs w:val="26"/>
              </w:rPr>
              <w:t>同理分享</w:t>
            </w:r>
            <w:r w:rsidRPr="001B5521">
              <w:rPr>
                <w:rFonts w:eastAsia="標楷體"/>
                <w:sz w:val="26"/>
                <w:szCs w:val="26"/>
              </w:rPr>
              <w:t>。</w:t>
            </w:r>
          </w:p>
        </w:tc>
      </w:tr>
    </w:tbl>
    <w:p w14:paraId="3B04664E" w14:textId="77777777" w:rsidR="00086547" w:rsidRPr="004F4430" w:rsidRDefault="00086547" w:rsidP="005A5B68">
      <w:pPr>
        <w:jc w:val="center"/>
        <w:rPr>
          <w:rFonts w:ascii="標楷體" w:eastAsia="標楷體" w:hAnsi="標楷體"/>
        </w:rPr>
      </w:pPr>
    </w:p>
    <w:p w14:paraId="3B04664F" w14:textId="77777777" w:rsidR="00086547" w:rsidRPr="004F4430" w:rsidRDefault="00086547">
      <w:pPr>
        <w:rPr>
          <w:rFonts w:ascii="標楷體" w:eastAsia="標楷體" w:hAnsi="標楷體"/>
        </w:rPr>
      </w:pPr>
    </w:p>
    <w:p w14:paraId="3B046650" w14:textId="77777777" w:rsidR="00086547" w:rsidRPr="004F4430" w:rsidRDefault="00086547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3B046651" w14:textId="77777777" w:rsidR="00086547" w:rsidRPr="004F4430" w:rsidRDefault="00086547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3B046652" w14:textId="77777777" w:rsidR="00086547" w:rsidRPr="004F4430" w:rsidRDefault="00086547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3B046653" w14:textId="77777777" w:rsidR="00086547" w:rsidRPr="004F4430" w:rsidRDefault="00086547" w:rsidP="007C5EB7">
      <w:pPr>
        <w:rPr>
          <w:rFonts w:ascii="標楷體" w:eastAsia="標楷體" w:hAnsi="標楷體"/>
          <w:sz w:val="28"/>
          <w:szCs w:val="28"/>
        </w:rPr>
      </w:pPr>
    </w:p>
    <w:sectPr w:rsidR="00086547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D92E" w14:textId="77777777" w:rsidR="00213C5A" w:rsidRDefault="00213C5A">
      <w:r>
        <w:separator/>
      </w:r>
    </w:p>
  </w:endnote>
  <w:endnote w:type="continuationSeparator" w:id="0">
    <w:p w14:paraId="16A52F8E" w14:textId="77777777" w:rsidR="00213C5A" w:rsidRDefault="0021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136C" w14:textId="77777777" w:rsidR="00213C5A" w:rsidRPr="00256B38" w:rsidRDefault="00213C5A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37010581" w14:textId="77777777" w:rsidR="00213C5A" w:rsidRDefault="00213C5A">
      <w:pPr>
        <w:pStyle w:val="a3"/>
      </w:pPr>
    </w:p>
    <w:p w14:paraId="3D3CF5AA" w14:textId="77777777" w:rsidR="00213C5A" w:rsidRDefault="00213C5A"/>
    <w:p w14:paraId="66A93F64" w14:textId="77777777" w:rsidR="00213C5A" w:rsidRDefault="00213C5A">
      <w:r>
        <w:separator/>
      </w:r>
    </w:p>
  </w:footnote>
  <w:footnote w:type="continuationSeparator" w:id="0">
    <w:p w14:paraId="278CDEF2" w14:textId="77777777" w:rsidR="00213C5A" w:rsidRDefault="0021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6656" w14:textId="77777777" w:rsidR="00086547" w:rsidRPr="00256B38" w:rsidRDefault="00086547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3B046657" w14:textId="77777777" w:rsidR="00086547" w:rsidRDefault="000865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2D"/>
    <w:rsid w:val="00086547"/>
    <w:rsid w:val="00213C5A"/>
    <w:rsid w:val="0057102D"/>
    <w:rsid w:val="006D0A7F"/>
    <w:rsid w:val="0079135B"/>
    <w:rsid w:val="007E0904"/>
    <w:rsid w:val="00AB06F9"/>
    <w:rsid w:val="00F03818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611E"/>
  <w15:docId w15:val="{E253F159-8D61-4936-8A22-15073087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81D9-039A-4CF6-80EB-100F89A3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4688</Words>
  <Characters>26722</Characters>
  <Application>Microsoft Office Word</Application>
  <DocSecurity>0</DocSecurity>
  <Lines>222</Lines>
  <Paragraphs>62</Paragraphs>
  <ScaleCrop>false</ScaleCrop>
  <Company/>
  <LinksUpToDate>false</LinksUpToDate>
  <CharactersWithSpaces>31348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2</cp:revision>
  <cp:lastPrinted>2019-03-26T07:40:00Z</cp:lastPrinted>
  <dcterms:created xsi:type="dcterms:W3CDTF">2026-04-22T09:41:00Z</dcterms:created>
  <dcterms:modified xsi:type="dcterms:W3CDTF">2026-04-22T09:41:00Z</dcterms:modified>
</cp:coreProperties>
</file>