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2A5D40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國民</w:t>
      </w:r>
      <w:r w:rsidR="00AB0EAF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</w:t>
      </w:r>
      <w:r w:rsidR="00D71C95" w:rsidRPr="002A5D40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>
        <w:rPr>
          <w:rFonts w:ascii="標楷體" w:eastAsia="標楷體" w:hAnsi="標楷體"/>
          <w:b/>
          <w:sz w:val="30"/>
          <w:szCs w:val="30"/>
        </w:rPr>
        <w:t>1</w:t>
      </w:r>
      <w:r w:rsidR="007A5193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A5D40">
        <w:rPr>
          <w:rFonts w:ascii="標楷體" w:eastAsia="標楷體" w:hAnsi="標楷體"/>
          <w:b/>
          <w:sz w:val="30"/>
          <w:szCs w:val="30"/>
        </w:rPr>
        <w:t>學年度</w:t>
      </w:r>
      <w:r w:rsidR="004143B6" w:rsidRPr="004143B6">
        <w:rPr>
          <w:rFonts w:ascii="標楷體" w:eastAsia="標楷體" w:hAnsi="標楷體" w:hint="eastAsia"/>
          <w:b/>
          <w:color w:val="FF0000"/>
          <w:sz w:val="30"/>
          <w:szCs w:val="30"/>
        </w:rPr>
        <w:t>校訂</w:t>
      </w:r>
      <w:r w:rsidR="003563DE" w:rsidRPr="006B799D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799D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2A5D40" w:rsidRDefault="00464E51" w:rsidP="00A16219">
      <w:pPr>
        <w:rPr>
          <w:rFonts w:ascii="標楷體" w:eastAsia="標楷體" w:hAnsi="標楷體"/>
          <w:color w:val="FF0000"/>
          <w:sz w:val="28"/>
          <w:szCs w:val="28"/>
        </w:rPr>
      </w:pPr>
      <w:r w:rsidRPr="00FF54DE">
        <w:rPr>
          <w:rFonts w:ascii="標楷體" w:eastAsia="標楷體" w:hAnsi="標楷體" w:hint="eastAsia"/>
          <w:sz w:val="28"/>
          <w:szCs w:val="28"/>
        </w:rPr>
        <w:t>【</w:t>
      </w:r>
      <w:r w:rsidRPr="00FF54DE">
        <w:rPr>
          <w:rFonts w:ascii="標楷體" w:eastAsia="標楷體" w:hAnsi="標楷體"/>
          <w:sz w:val="28"/>
          <w:szCs w:val="28"/>
        </w:rPr>
        <w:t>第</w:t>
      </w:r>
      <w:r w:rsidRPr="00FF54DE">
        <w:rPr>
          <w:rFonts w:ascii="標楷體" w:eastAsia="標楷體" w:hAnsi="標楷體" w:hint="eastAsia"/>
          <w:sz w:val="28"/>
          <w:szCs w:val="28"/>
        </w:rPr>
        <w:t>二</w:t>
      </w:r>
      <w:r w:rsidRPr="00FF54DE">
        <w:rPr>
          <w:rFonts w:ascii="標楷體" w:eastAsia="標楷體" w:hAnsi="標楷體"/>
          <w:sz w:val="28"/>
          <w:szCs w:val="28"/>
        </w:rPr>
        <w:t>學期</w:t>
      </w:r>
      <w:r w:rsidRPr="00FF54D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 w:hint="eastAsia"/>
                <w:sz w:val="28"/>
              </w:rPr>
              <w:t>課程</w:t>
            </w:r>
            <w:r w:rsidRPr="00F401C1">
              <w:rPr>
                <w:rFonts w:ascii="標楷體" w:eastAsia="標楷體" w:hAnsi="標楷體" w:hint="eastAsia"/>
                <w:color w:val="FF0000"/>
                <w:sz w:val="28"/>
              </w:rPr>
              <w:t>名稱</w:t>
            </w:r>
          </w:p>
        </w:tc>
        <w:tc>
          <w:tcPr>
            <w:tcW w:w="5386" w:type="dxa"/>
            <w:vAlign w:val="center"/>
          </w:tcPr>
          <w:p w:rsidR="00A16219" w:rsidRPr="00CE3BAB" w:rsidRDefault="00833DFC" w:rsidP="003D0097">
            <w:pPr>
              <w:rPr>
                <w:rFonts w:ascii="標楷體" w:eastAsia="標楷體" w:hAnsi="標楷體"/>
                <w:color w:val="000000" w:themeColor="text1"/>
                <w:sz w:val="28"/>
                <w:lang w:eastAsia="zh-HK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性別平等教育</w:t>
            </w:r>
          </w:p>
        </w:tc>
        <w:tc>
          <w:tcPr>
            <w:tcW w:w="1985" w:type="dxa"/>
            <w:vAlign w:val="center"/>
          </w:tcPr>
          <w:p w:rsidR="00A16219" w:rsidRPr="00CE3BAB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年</w:t>
            </w:r>
            <w:r w:rsidRPr="00CE3BAB">
              <w:rPr>
                <w:rFonts w:ascii="標楷體" w:eastAsia="標楷體" w:hAnsi="標楷體"/>
                <w:color w:val="000000" w:themeColor="text1"/>
                <w:sz w:val="28"/>
              </w:rPr>
              <w:t>級</w:t>
            </w: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CE3BAB" w:rsidRDefault="00833DF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</w:t>
            </w:r>
          </w:p>
        </w:tc>
      </w:tr>
      <w:tr w:rsidR="00A16219" w:rsidRPr="002A5D40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AD6604">
              <w:rPr>
                <w:rFonts w:ascii="標楷體" w:eastAsia="標楷體" w:hAnsi="標楷體" w:hint="eastAsia"/>
                <w:color w:val="FF0000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統整性(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主題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專題</w:t>
            </w: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議題)探究課程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新細明體" w:hAnsi="新細明體" w:hint="eastAsia"/>
                <w:color w:val="FF0000"/>
                <w:sz w:val="28"/>
                <w:szCs w:val="28"/>
              </w:rPr>
              <w:t>□</w:t>
            </w: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社團活動與技藝課程</w:t>
            </w:r>
          </w:p>
          <w:p w:rsidR="00A16219" w:rsidRPr="00C605EE" w:rsidRDefault="00A16219" w:rsidP="00C605EE">
            <w:pPr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□特殊需求領域課程</w:t>
            </w:r>
          </w:p>
          <w:p w:rsidR="00A16219" w:rsidRPr="00AD6604" w:rsidRDefault="00833DFC" w:rsidP="00C605EE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sym w:font="Wingdings 2" w:char="F052"/>
            </w:r>
            <w:r w:rsidR="00A16219" w:rsidRPr="00C605EE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AD6604" w:rsidRDefault="00A16219" w:rsidP="003D0097">
            <w:pPr>
              <w:jc w:val="center"/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CE3BAB">
              <w:rPr>
                <w:rFonts w:ascii="標楷體" w:eastAsia="標楷體" w:hAnsi="標楷體" w:hint="eastAsia"/>
                <w:color w:val="000000" w:themeColor="text1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AD6604" w:rsidRDefault="00833DF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4節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A5D40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CE3BAB" w:rsidRDefault="00833DFC" w:rsidP="003D0097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</w:rPr>
              <w:t>1-3年級教師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2A5D40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FF54D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833DFC" w:rsidRDefault="00833DFC" w:rsidP="00833DFC">
            <w:pPr>
              <w:ind w:firstLineChars="200" w:firstLine="480"/>
              <w:rPr>
                <w:rFonts w:ascii="標楷體" w:eastAsia="標楷體" w:hAnsi="標楷體"/>
              </w:rPr>
            </w:pPr>
            <w:r w:rsidRPr="00F31AF7">
              <w:rPr>
                <w:rFonts w:ascii="標楷體" w:eastAsia="標楷體" w:hAnsi="標楷體" w:hint="eastAsia"/>
              </w:rPr>
              <w:t>據研究指出，孩童大約從兩歲半，就可能產生性別刻板印象。大部分的人們在父母教育、社會環境等影響下，認為男生勇敢、衝動、喜歡打鬥、對修理東西有天分、喜歡車子、球類等玩具；女生則嬌弱需要幫助、愛講話、對做家事有天分、喜歡洋娃娃、布偶等玩具，這些看法如果沒有獲得適時引導，將會隨著年齡的增長而變得難以改變，當性別刻板印象根深蒂固，人們會傾向無法認同不符合上述條件的同儕或自己，甚至對自己</w:t>
            </w:r>
            <w:proofErr w:type="gramStart"/>
            <w:r w:rsidRPr="00F31AF7">
              <w:rPr>
                <w:rFonts w:ascii="標楷體" w:eastAsia="標楷體" w:hAnsi="標楷體" w:hint="eastAsia"/>
              </w:rPr>
              <w:t>不</w:t>
            </w:r>
            <w:proofErr w:type="gramEnd"/>
            <w:r w:rsidRPr="00F31AF7">
              <w:rPr>
                <w:rFonts w:ascii="標楷體" w:eastAsia="標楷體" w:hAnsi="標楷體" w:hint="eastAsia"/>
              </w:rPr>
              <w:t>認同的對象</w:t>
            </w:r>
            <w:proofErr w:type="gramStart"/>
            <w:r w:rsidRPr="00F31AF7">
              <w:rPr>
                <w:rFonts w:ascii="標楷體" w:eastAsia="標楷體" w:hAnsi="標楷體" w:hint="eastAsia"/>
              </w:rPr>
              <w:t>做出霸凌行為</w:t>
            </w:r>
            <w:proofErr w:type="gramEnd"/>
            <w:r w:rsidRPr="00F31AF7">
              <w:rPr>
                <w:rFonts w:ascii="標楷體" w:eastAsia="標楷體" w:hAnsi="標楷體" w:hint="eastAsia"/>
              </w:rPr>
              <w:t>。因此，從小引導孩童遠離性別刻板印象，讓他們知道不論自己屬於哪一種性別身分，都有表達自己的意見和喜好的權利。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FF54D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總綱</w:t>
            </w: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核心素養</w:t>
            </w:r>
          </w:p>
        </w:tc>
        <w:tc>
          <w:tcPr>
            <w:tcW w:w="12573" w:type="dxa"/>
            <w:gridSpan w:val="3"/>
            <w:vAlign w:val="center"/>
          </w:tcPr>
          <w:p w:rsidR="00CA25AC" w:rsidRPr="009F7B84" w:rsidRDefault="00CA25AC" w:rsidP="00CA25AC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9F7B84">
              <w:rPr>
                <w:rFonts w:ascii="標楷體" w:eastAsia="標楷體" w:hAnsi="標楷體"/>
                <w:color w:val="000000"/>
              </w:rPr>
              <w:t>E-A1 具備良好的生活習慣，促進身心</w:t>
            </w:r>
            <w:proofErr w:type="gramStart"/>
            <w:r w:rsidRPr="009F7B84">
              <w:rPr>
                <w:rFonts w:ascii="標楷體" w:eastAsia="標楷體" w:hAnsi="標楷體"/>
                <w:color w:val="000000"/>
              </w:rPr>
              <w:t>健全發</w:t>
            </w:r>
            <w:proofErr w:type="gramEnd"/>
            <w:r w:rsidRPr="009F7B84">
              <w:rPr>
                <w:rFonts w:ascii="標楷體" w:eastAsia="標楷體" w:hAnsi="標楷體"/>
                <w:color w:val="000000"/>
              </w:rPr>
              <w:t xml:space="preserve"> 展，並認識個人特質，發展生命 潛能。</w:t>
            </w:r>
          </w:p>
          <w:p w:rsidR="00A16219" w:rsidRPr="00AD6604" w:rsidRDefault="00CA25AC" w:rsidP="00CA25AC">
            <w:pPr>
              <w:rPr>
                <w:rFonts w:ascii="標楷體" w:eastAsia="標楷體" w:hAnsi="標楷體"/>
                <w:color w:val="000000" w:themeColor="text1"/>
                <w:sz w:val="28"/>
              </w:rPr>
            </w:pPr>
            <w:r w:rsidRPr="009F7B84">
              <w:rPr>
                <w:rFonts w:ascii="標楷體" w:eastAsia="標楷體" w:hAnsi="標楷體"/>
                <w:color w:val="000000"/>
              </w:rPr>
              <w:t>E-C3具備理解與關心本土與國際事務的素養，並認識與包容文化</w:t>
            </w:r>
            <w:bookmarkStart w:id="0" w:name="_GoBack"/>
            <w:bookmarkEnd w:id="0"/>
            <w:r w:rsidRPr="009F7B84">
              <w:rPr>
                <w:rFonts w:ascii="標楷體" w:eastAsia="標楷體" w:hAnsi="標楷體"/>
                <w:color w:val="000000"/>
              </w:rPr>
              <w:t>的多元性。</w:t>
            </w:r>
          </w:p>
        </w:tc>
      </w:tr>
      <w:tr w:rsidR="00A16219" w:rsidRPr="002A5D40" w:rsidTr="003D0097">
        <w:trPr>
          <w:trHeight w:val="1020"/>
        </w:trPr>
        <w:tc>
          <w:tcPr>
            <w:tcW w:w="1805" w:type="dxa"/>
            <w:vAlign w:val="center"/>
          </w:tcPr>
          <w:p w:rsidR="00A16219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799D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833DFC" w:rsidRPr="00F31AF7" w:rsidRDefault="00833DFC" w:rsidP="00833DFC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F31AF7">
              <w:rPr>
                <w:rFonts w:ascii="標楷體" w:eastAsia="標楷體" w:hAnsi="標楷體" w:hint="eastAsia"/>
                <w:color w:val="000000"/>
              </w:rPr>
              <w:t>1.認識自己的喜好。</w:t>
            </w:r>
          </w:p>
          <w:p w:rsidR="00833DFC" w:rsidRPr="00F31AF7" w:rsidRDefault="00833DFC" w:rsidP="00833DFC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F31AF7">
              <w:rPr>
                <w:rFonts w:ascii="標楷體" w:eastAsia="標楷體" w:hAnsi="標楷體" w:hint="eastAsia"/>
                <w:color w:val="000000"/>
              </w:rPr>
              <w:t>2.認識男孩、女孩的不同特質與共通特質。</w:t>
            </w:r>
          </w:p>
          <w:p w:rsidR="00833DFC" w:rsidRPr="00F31AF7" w:rsidRDefault="00833DFC" w:rsidP="00833DFC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F31AF7">
              <w:rPr>
                <w:rFonts w:ascii="標楷體" w:eastAsia="標楷體" w:hAnsi="標楷體" w:hint="eastAsia"/>
                <w:color w:val="000000"/>
              </w:rPr>
              <w:t>3.學習尊重、包容不同的想法。</w:t>
            </w:r>
          </w:p>
          <w:p w:rsidR="00833DFC" w:rsidRPr="00F31AF7" w:rsidRDefault="00833DFC" w:rsidP="00833DFC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F31AF7">
              <w:rPr>
                <w:rFonts w:ascii="標楷體" w:eastAsia="標楷體" w:hAnsi="標楷體" w:hint="eastAsia"/>
                <w:color w:val="000000"/>
              </w:rPr>
              <w:t>4.覺察生活中的性別刻板印象。</w:t>
            </w:r>
          </w:p>
          <w:p w:rsidR="00A16219" w:rsidRPr="00833DFC" w:rsidRDefault="00833DFC" w:rsidP="00833DFC">
            <w:pPr>
              <w:widowControl w:val="0"/>
              <w:suppressAutoHyphens/>
              <w:autoSpaceDE w:val="0"/>
              <w:autoSpaceDN w:val="0"/>
              <w:adjustRightInd w:val="0"/>
              <w:textAlignment w:val="baseline"/>
              <w:rPr>
                <w:rFonts w:ascii="標楷體" w:eastAsia="標楷體" w:hAnsi="標楷體"/>
                <w:color w:val="000000"/>
              </w:rPr>
            </w:pPr>
            <w:r w:rsidRPr="00F31AF7">
              <w:rPr>
                <w:rFonts w:ascii="標楷體" w:eastAsia="標楷體" w:hAnsi="標楷體" w:hint="eastAsia"/>
                <w:color w:val="000000"/>
              </w:rPr>
              <w:t>5.培養表達意見的能力。</w:t>
            </w:r>
          </w:p>
        </w:tc>
      </w:tr>
    </w:tbl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56502" w:rsidRDefault="00A56502">
      <w:pPr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br w:type="page"/>
      </w:r>
    </w:p>
    <w:p w:rsidR="00A16219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C605EE" w:rsidRPr="00FF54D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cs="新細明體" w:hint="eastAsia"/>
                <w:b/>
                <w:color w:val="FF0000"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校訂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教材</w:t>
            </w:r>
          </w:p>
          <w:p w:rsidR="00C605EE" w:rsidRPr="00A5650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A5650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學習資源</w:t>
            </w:r>
          </w:p>
        </w:tc>
      </w:tr>
      <w:tr w:rsidR="00C605EE" w:rsidRPr="00FF54D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proofErr w:type="gramStart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週</w:t>
            </w:r>
            <w:proofErr w:type="gramEnd"/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單元/主題</w:t>
            </w:r>
          </w:p>
          <w:p w:rsidR="00C605EE" w:rsidRPr="009A04F2" w:rsidRDefault="00C605EE" w:rsidP="005E2C21">
            <w:pPr>
              <w:jc w:val="center"/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</w:pP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名稱</w:t>
            </w:r>
            <w:r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/</w:t>
            </w:r>
            <w:r w:rsidRPr="009A04F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 w:cs="新細明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FF54DE" w:rsidRDefault="00C605EE" w:rsidP="005E2C21">
            <w:pPr>
              <w:jc w:val="center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</w:p>
        </w:tc>
      </w:tr>
      <w:tr w:rsidR="00833DFC" w:rsidRPr="00FF54DE" w:rsidTr="00C605EE">
        <w:trPr>
          <w:trHeight w:val="1304"/>
        </w:trPr>
        <w:tc>
          <w:tcPr>
            <w:tcW w:w="172" w:type="pct"/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Merge w:val="restart"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細明體"/>
              </w:rPr>
            </w:pPr>
            <w:r w:rsidRPr="00833DFC">
              <w:rPr>
                <w:rFonts w:ascii="標楷體" w:eastAsia="標楷體" w:hAnsi="標楷體" w:cs="細明體" w:hint="eastAsia"/>
              </w:rPr>
              <w:t>威廉的洋娃娃</w:t>
            </w:r>
          </w:p>
        </w:tc>
        <w:tc>
          <w:tcPr>
            <w:tcW w:w="678" w:type="pct"/>
            <w:vMerge w:val="restart"/>
            <w:vAlign w:val="center"/>
          </w:tcPr>
          <w:p w:rsidR="00BE114A" w:rsidRDefault="00BE114A" w:rsidP="00BE114A">
            <w:pPr>
              <w:spacing w:line="280" w:lineRule="exact"/>
            </w:pPr>
          </w:p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BE114A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1-I-2</w:t>
            </w:r>
            <w:r w:rsidRPr="00BE114A">
              <w:rPr>
                <w:rFonts w:ascii="標楷體" w:eastAsia="標楷體" w:hAnsi="標楷體"/>
              </w:rPr>
              <w:t>覺察每</w:t>
            </w:r>
            <w:proofErr w:type="gramStart"/>
            <w:r w:rsidRPr="00BE114A">
              <w:rPr>
                <w:rFonts w:ascii="標楷體" w:eastAsia="標楷體" w:hAnsi="標楷體"/>
              </w:rPr>
              <w:t>個人均有其</w:t>
            </w:r>
            <w:proofErr w:type="gramEnd"/>
            <w:r w:rsidRPr="00BE114A">
              <w:rPr>
                <w:rFonts w:ascii="標楷體" w:eastAsia="標楷體" w:hAnsi="標楷體"/>
              </w:rPr>
              <w:t xml:space="preserve">獨特性與長處，進而欣賞自己的優點、喜歡自己。 </w:t>
            </w:r>
          </w:p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1-I-4</w:t>
            </w:r>
            <w:r w:rsidRPr="00BE114A">
              <w:rPr>
                <w:rFonts w:ascii="標楷體" w:eastAsia="標楷體" w:hAnsi="標楷體"/>
              </w:rPr>
              <w:t xml:space="preserve">珍視自己並學習照顧自己的方法，且能適切、安全的行動。 </w:t>
            </w:r>
          </w:p>
          <w:p w:rsidR="00305C59" w:rsidRDefault="00BE114A" w:rsidP="00BE114A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2-I-2</w:t>
            </w:r>
            <w:r w:rsidRPr="00BE114A">
              <w:rPr>
                <w:rFonts w:ascii="標楷體" w:eastAsia="標楷體" w:hAnsi="標楷體"/>
              </w:rPr>
              <w:t>觀察生活中人、事、物的變</w:t>
            </w:r>
            <w:r>
              <w:rPr>
                <w:rFonts w:ascii="標楷體" w:eastAsia="標楷體" w:hAnsi="標楷體" w:hint="eastAsia"/>
              </w:rPr>
              <w:t>化</w:t>
            </w:r>
            <w:r w:rsidRPr="00BE114A">
              <w:rPr>
                <w:rFonts w:ascii="標楷體" w:eastAsia="標楷體" w:hAnsi="標楷體"/>
              </w:rPr>
              <w:t>，覺知變化的</w:t>
            </w:r>
            <w:r>
              <w:rPr>
                <w:rFonts w:ascii="標楷體" w:eastAsia="標楷體" w:hAnsi="標楷體" w:hint="eastAsia"/>
              </w:rPr>
              <w:t>可</w:t>
            </w:r>
            <w:r w:rsidRPr="00BE114A">
              <w:rPr>
                <w:rFonts w:ascii="標楷體" w:eastAsia="標楷體" w:hAnsi="標楷體"/>
              </w:rPr>
              <w:t xml:space="preserve"> 能因素。</w:t>
            </w:r>
          </w:p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BE114A" w:rsidRPr="00833DFC" w:rsidRDefault="00BE114A" w:rsidP="00BE114A">
            <w:pPr>
              <w:spacing w:line="280" w:lineRule="exact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/>
              </w:rPr>
              <w:t>1a-II-1</w:t>
            </w:r>
            <w:r w:rsidRPr="00BE114A">
              <w:rPr>
                <w:rFonts w:ascii="標楷體" w:eastAsia="標楷體" w:hAnsi="標楷體"/>
              </w:rPr>
              <w:t>展現自己能力、興趣與長處，並表達自己的想法和感受。</w:t>
            </w:r>
          </w:p>
        </w:tc>
        <w:tc>
          <w:tcPr>
            <w:tcW w:w="630" w:type="pct"/>
            <w:vMerge w:val="restart"/>
            <w:tcBorders>
              <w:right w:val="single" w:sz="4" w:space="0" w:color="auto"/>
            </w:tcBorders>
            <w:vAlign w:val="center"/>
          </w:tcPr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BE114A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BE114A" w:rsidRPr="00BE114A" w:rsidRDefault="00BE114A" w:rsidP="00833DFC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A-I-1</w:t>
            </w:r>
            <w:r w:rsidRPr="00BE114A">
              <w:rPr>
                <w:rFonts w:ascii="標楷體" w:eastAsia="標楷體" w:hAnsi="標楷體"/>
              </w:rPr>
              <w:t>生命成長現象的認識。</w:t>
            </w:r>
          </w:p>
          <w:p w:rsidR="00BE114A" w:rsidRPr="00BE114A" w:rsidRDefault="00BE114A" w:rsidP="00833DFC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D-I-1</w:t>
            </w:r>
            <w:r w:rsidRPr="00BE114A">
              <w:rPr>
                <w:rFonts w:ascii="標楷體" w:eastAsia="標楷體" w:hAnsi="標楷體"/>
              </w:rPr>
              <w:t xml:space="preserve">自我與他人關係的認識。 </w:t>
            </w:r>
          </w:p>
          <w:p w:rsidR="00BE114A" w:rsidRP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 w:rsidRPr="00BE114A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BE114A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 w:rsidRPr="00BE114A">
              <w:rPr>
                <w:rFonts w:ascii="標楷體" w:eastAsia="標楷體" w:hAnsi="標楷體"/>
              </w:rPr>
              <w:t xml:space="preserve">Db-I-1 </w:t>
            </w:r>
            <w:r>
              <w:rPr>
                <w:rFonts w:ascii="標楷體" w:eastAsia="標楷體" w:hAnsi="標楷體"/>
              </w:rPr>
              <w:t>日常生活中的性別</w:t>
            </w:r>
            <w:r>
              <w:rPr>
                <w:rFonts w:ascii="標楷體" w:eastAsia="標楷體" w:hAnsi="標楷體" w:hint="eastAsia"/>
              </w:rPr>
              <w:t>角</w:t>
            </w:r>
            <w:r w:rsidRPr="00BE114A">
              <w:rPr>
                <w:rFonts w:ascii="標楷體" w:eastAsia="標楷體" w:hAnsi="標楷體"/>
              </w:rPr>
              <w:t>色。</w:t>
            </w: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833DFC" w:rsidRP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>
              <w:t>Aa-II-3</w:t>
            </w:r>
            <w:r w:rsidRPr="00BE114A">
              <w:rPr>
                <w:rFonts w:ascii="標楷體" w:eastAsia="標楷體" w:hAnsi="標楷體"/>
              </w:rPr>
              <w:t>自我探索的想法與感受。</w:t>
            </w:r>
          </w:p>
        </w:tc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C59" w:rsidRDefault="00305C59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305C59">
              <w:rPr>
                <w:rFonts w:ascii="標楷體" w:eastAsia="標楷體" w:hAnsi="標楷體"/>
              </w:rPr>
              <w:t>能了解個別差異不因性別而不同</w:t>
            </w:r>
            <w:r w:rsidR="00BE114A">
              <w:rPr>
                <w:rFonts w:ascii="標楷體" w:eastAsia="標楷體" w:hAnsi="標楷體" w:hint="eastAsia"/>
              </w:rPr>
              <w:t>。</w:t>
            </w:r>
            <w:r w:rsidRPr="00305C59">
              <w:rPr>
                <w:rFonts w:ascii="標楷體" w:eastAsia="標楷體" w:hAnsi="標楷體"/>
              </w:rPr>
              <w:t xml:space="preserve"> </w:t>
            </w:r>
          </w:p>
          <w:p w:rsidR="00305C59" w:rsidRDefault="00305C59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 w:rsidRPr="00305C59">
              <w:rPr>
                <w:rFonts w:ascii="標楷體" w:eastAsia="標楷體" w:hAnsi="標楷體"/>
              </w:rPr>
              <w:t>學習尊重兩性的行為</w:t>
            </w:r>
            <w:r w:rsidR="00BE114A">
              <w:rPr>
                <w:rFonts w:ascii="標楷體" w:eastAsia="標楷體" w:hAnsi="標楷體" w:hint="eastAsia"/>
              </w:rPr>
              <w:t>。</w:t>
            </w:r>
            <w:r w:rsidRPr="00305C59">
              <w:rPr>
                <w:rFonts w:ascii="標楷體" w:eastAsia="標楷體" w:hAnsi="標楷體"/>
              </w:rPr>
              <w:t xml:space="preserve"> </w:t>
            </w:r>
          </w:p>
          <w:p w:rsidR="00833DFC" w:rsidRPr="00305C59" w:rsidRDefault="00305C59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3.</w:t>
            </w:r>
            <w:r w:rsidRPr="00305C59">
              <w:rPr>
                <w:rFonts w:ascii="標楷體" w:eastAsia="標楷體" w:hAnsi="標楷體"/>
              </w:rPr>
              <w:t>培養思考與表達的能力</w:t>
            </w:r>
            <w:r w:rsidR="00BE114A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>一、引起動機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Chars="100" w:left="240"/>
              <w:rPr>
                <w:rFonts w:ascii="標楷體" w:eastAsia="標楷體" w:hAnsi="標楷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教師展示已標上號碼的玩具及男生、女生圖卡各一，介紹每樣玩具的玩法和功能。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>二、主要活動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Chars="100" w:left="432" w:hangingChars="80" w:hanging="192"/>
              <w:rPr>
                <w:rFonts w:ascii="標楷體" w:eastAsia="標楷體" w:hAnsi="標楷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1.教師將男孩、女孩兩張圖卡貼在黑板上，請學童發表意見，如果要送男孩玩具，你會選哪一樣？如果要送女孩玩具，你又會選哪一樣？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Chars="100" w:left="432" w:hangingChars="80" w:hanging="192"/>
              <w:rPr>
                <w:rFonts w:ascii="標楷體" w:eastAsia="標楷體" w:hAnsi="標楷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2.教師整理學童的回答並歸納，送男孩的玩具大多選擇小汽車或球類，要送女孩的玩具則選擇洋娃娃和玩偶。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Chars="100" w:left="432" w:hangingChars="80" w:hanging="192"/>
              <w:rPr>
                <w:rFonts w:ascii="標楷體" w:eastAsia="標楷體" w:hAnsi="標楷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3.教師反問學童，你們覺得球類只有男生喜歡，洋娃娃只能送給女生嗎？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Chars="100" w:left="432" w:hangingChars="80" w:hanging="192"/>
              <w:rPr>
                <w:rFonts w:ascii="標楷體" w:eastAsia="標楷體" w:hAnsi="標楷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4.教師以投影片展示愛畫畫的</w:t>
            </w:r>
            <w:r w:rsidRPr="00833DFC">
              <w:rPr>
                <w:rFonts w:ascii="標楷體" w:eastAsia="標楷體" w:hAnsi="標楷體" w:hint="eastAsia"/>
                <w:color w:val="000000"/>
                <w:u w:val="single"/>
              </w:rPr>
              <w:t>梵谷</w:t>
            </w:r>
            <w:r w:rsidRPr="00833DFC">
              <w:rPr>
                <w:rFonts w:ascii="標楷體" w:eastAsia="標楷體" w:hAnsi="標楷體" w:hint="eastAsia"/>
                <w:color w:val="000000"/>
              </w:rPr>
              <w:t>、世界麵包大賽冠軍</w:t>
            </w:r>
            <w:r w:rsidRPr="00833DFC">
              <w:rPr>
                <w:rFonts w:ascii="標楷體" w:eastAsia="標楷體" w:hAnsi="標楷體" w:hint="eastAsia"/>
                <w:color w:val="000000"/>
                <w:u w:val="single"/>
              </w:rPr>
              <w:t>吳寶春</w:t>
            </w:r>
            <w:r w:rsidRPr="00833DFC">
              <w:rPr>
                <w:rFonts w:ascii="標楷體" w:eastAsia="標楷體" w:hAnsi="標楷體" w:hint="eastAsia"/>
                <w:color w:val="000000"/>
              </w:rPr>
              <w:t>、小時候玩洋娃娃的</w:t>
            </w:r>
            <w:r w:rsidRPr="00833DFC">
              <w:rPr>
                <w:rFonts w:ascii="標楷體" w:eastAsia="標楷體" w:hAnsi="標楷體" w:hint="eastAsia"/>
                <w:color w:val="000000"/>
                <w:u w:val="single"/>
              </w:rPr>
              <w:t>吳季剛</w:t>
            </w:r>
            <w:r w:rsidRPr="00833DFC">
              <w:rPr>
                <w:rFonts w:ascii="標楷體" w:eastAsia="標楷體" w:hAnsi="標楷體" w:hint="eastAsia"/>
                <w:color w:val="000000"/>
              </w:rPr>
              <w:t>、拿槍的女性軍人、女籃國手</w:t>
            </w:r>
            <w:r w:rsidRPr="00833DFC">
              <w:rPr>
                <w:rFonts w:ascii="標楷體" w:eastAsia="標楷體" w:hAnsi="標楷體"/>
                <w:color w:val="000000"/>
                <w:u w:val="single"/>
                <w:shd w:val="clear" w:color="auto" w:fill="FFFFFF"/>
              </w:rPr>
              <w:t>魏</w:t>
            </w:r>
            <w:proofErr w:type="gramStart"/>
            <w:r w:rsidRPr="00833DFC">
              <w:rPr>
                <w:rFonts w:ascii="標楷體" w:eastAsia="標楷體" w:hAnsi="標楷體"/>
                <w:color w:val="000000"/>
                <w:u w:val="single"/>
                <w:shd w:val="clear" w:color="auto" w:fill="FFFFFF"/>
              </w:rPr>
              <w:t>于淳</w:t>
            </w:r>
            <w:proofErr w:type="gramEnd"/>
            <w:r w:rsidRPr="00833DFC">
              <w:rPr>
                <w:rFonts w:ascii="標楷體" w:eastAsia="標楷體" w:hAnsi="標楷體" w:hint="eastAsia"/>
                <w:color w:val="000000"/>
                <w:shd w:val="clear" w:color="auto" w:fill="FFFFFF"/>
              </w:rPr>
              <w:t>等人的照片，向學童介紹顛覆性別刻板印象的名人事蹟。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>三、歸納統整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firstLineChars="200" w:firstLine="480"/>
              <w:rPr>
                <w:rFonts w:ascii="標楷體" w:eastAsia="標楷體" w:hAnsi="標楷體" w:cs="新細明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教師統整，不論男生或女生，都可以選擇自己喜歡</w:t>
            </w:r>
            <w:r w:rsidRPr="00833DFC">
              <w:rPr>
                <w:rFonts w:ascii="標楷體" w:eastAsia="標楷體" w:hAnsi="標楷體" w:hint="eastAsia"/>
                <w:color w:val="000000"/>
              </w:rPr>
              <w:lastRenderedPageBreak/>
              <w:t>的玩具或活動，這些選擇無關性別，只與興趣和喜好有關。</w:t>
            </w:r>
          </w:p>
        </w:tc>
        <w:tc>
          <w:tcPr>
            <w:tcW w:w="533" w:type="pct"/>
            <w:vMerge w:val="restart"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833DFC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</w:tc>
        <w:tc>
          <w:tcPr>
            <w:tcW w:w="533" w:type="pct"/>
            <w:vMerge w:val="restart"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833DFC">
              <w:rPr>
                <w:rFonts w:ascii="標楷體" w:eastAsia="標楷體" w:hAnsi="標楷體" w:cs="新細明體" w:hint="eastAsia"/>
                <w:color w:val="000000"/>
              </w:rPr>
              <w:t>圖卡、玩具</w:t>
            </w:r>
          </w:p>
        </w:tc>
      </w:tr>
      <w:tr w:rsidR="00833DFC" w:rsidRPr="00FF54DE" w:rsidTr="00C605EE">
        <w:trPr>
          <w:trHeight w:val="1304"/>
        </w:trPr>
        <w:tc>
          <w:tcPr>
            <w:tcW w:w="172" w:type="pct"/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Merge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細明體"/>
              </w:rPr>
            </w:pPr>
          </w:p>
        </w:tc>
        <w:tc>
          <w:tcPr>
            <w:tcW w:w="678" w:type="pct"/>
            <w:vMerge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630" w:type="pct"/>
            <w:vMerge/>
            <w:tcBorders>
              <w:right w:val="single" w:sz="4" w:space="0" w:color="auto"/>
            </w:tcBorders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33" w:type="pct"/>
            <w:vMerge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533" w:type="pct"/>
            <w:vMerge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</w:tc>
      </w:tr>
      <w:tr w:rsidR="00833DFC" w:rsidRPr="00FF54DE" w:rsidTr="00C605EE">
        <w:trPr>
          <w:trHeight w:val="1304"/>
        </w:trPr>
        <w:tc>
          <w:tcPr>
            <w:tcW w:w="172" w:type="pct"/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十五</w:t>
            </w:r>
          </w:p>
        </w:tc>
        <w:tc>
          <w:tcPr>
            <w:tcW w:w="613" w:type="pct"/>
            <w:vMerge w:val="restart"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細明體"/>
              </w:rPr>
            </w:pPr>
            <w:r w:rsidRPr="00833DFC">
              <w:rPr>
                <w:rFonts w:ascii="標楷體" w:eastAsia="標楷體" w:hAnsi="標楷體" w:cs="細明體" w:hint="eastAsia"/>
              </w:rPr>
              <w:t>威廉的洋娃娃</w:t>
            </w:r>
          </w:p>
        </w:tc>
        <w:tc>
          <w:tcPr>
            <w:tcW w:w="678" w:type="pct"/>
            <w:vMerge w:val="restart"/>
            <w:vAlign w:val="center"/>
          </w:tcPr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BE114A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1-I-2</w:t>
            </w:r>
            <w:r w:rsidRPr="00BE114A">
              <w:rPr>
                <w:rFonts w:ascii="標楷體" w:eastAsia="標楷體" w:hAnsi="標楷體"/>
              </w:rPr>
              <w:t>覺察每</w:t>
            </w:r>
            <w:proofErr w:type="gramStart"/>
            <w:r w:rsidRPr="00BE114A">
              <w:rPr>
                <w:rFonts w:ascii="標楷體" w:eastAsia="標楷體" w:hAnsi="標楷體"/>
              </w:rPr>
              <w:t>個人均有其</w:t>
            </w:r>
            <w:proofErr w:type="gramEnd"/>
            <w:r w:rsidRPr="00BE114A">
              <w:rPr>
                <w:rFonts w:ascii="標楷體" w:eastAsia="標楷體" w:hAnsi="標楷體"/>
              </w:rPr>
              <w:t xml:space="preserve">獨特性與長處，進而欣賞自己的優點、喜歡自己。 </w:t>
            </w:r>
          </w:p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1-I-4</w:t>
            </w:r>
            <w:r w:rsidRPr="00BE114A">
              <w:rPr>
                <w:rFonts w:ascii="標楷體" w:eastAsia="標楷體" w:hAnsi="標楷體"/>
              </w:rPr>
              <w:t xml:space="preserve">珍視自己並學習照顧自己的方法，且能適切、安全的行動。 </w:t>
            </w:r>
          </w:p>
          <w:p w:rsidR="00BE114A" w:rsidRDefault="00BE114A" w:rsidP="00BE114A">
            <w:pPr>
              <w:spacing w:line="28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2-I-2</w:t>
            </w:r>
            <w:r w:rsidRPr="00BE114A">
              <w:rPr>
                <w:rFonts w:ascii="標楷體" w:eastAsia="標楷體" w:hAnsi="標楷體"/>
              </w:rPr>
              <w:t>觀察生活中人、事、物的變</w:t>
            </w:r>
            <w:r>
              <w:rPr>
                <w:rFonts w:ascii="標楷體" w:eastAsia="標楷體" w:hAnsi="標楷體" w:hint="eastAsia"/>
              </w:rPr>
              <w:t>化</w:t>
            </w:r>
            <w:r w:rsidRPr="00BE114A">
              <w:rPr>
                <w:rFonts w:ascii="標楷體" w:eastAsia="標楷體" w:hAnsi="標楷體"/>
              </w:rPr>
              <w:t>，覺知變化的</w:t>
            </w:r>
            <w:r>
              <w:rPr>
                <w:rFonts w:ascii="標楷體" w:eastAsia="標楷體" w:hAnsi="標楷體" w:hint="eastAsia"/>
              </w:rPr>
              <w:t>可</w:t>
            </w:r>
            <w:r w:rsidRPr="00BE114A">
              <w:rPr>
                <w:rFonts w:ascii="標楷體" w:eastAsia="標楷體" w:hAnsi="標楷體"/>
              </w:rPr>
              <w:t xml:space="preserve"> 能因素。</w:t>
            </w:r>
          </w:p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833DFC" w:rsidRPr="00833DFC" w:rsidRDefault="00BE114A" w:rsidP="00BE114A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/>
              </w:rPr>
              <w:t>1a-II-1</w:t>
            </w:r>
            <w:r w:rsidRPr="00BE114A">
              <w:rPr>
                <w:rFonts w:ascii="標楷體" w:eastAsia="標楷體" w:hAnsi="標楷體"/>
              </w:rPr>
              <w:t>展現自己能力、興趣與長處，並表達自己的想法和感受。</w:t>
            </w:r>
          </w:p>
        </w:tc>
        <w:tc>
          <w:tcPr>
            <w:tcW w:w="630" w:type="pct"/>
            <w:vMerge w:val="restart"/>
            <w:tcBorders>
              <w:right w:val="single" w:sz="4" w:space="0" w:color="auto"/>
            </w:tcBorders>
            <w:vAlign w:val="center"/>
          </w:tcPr>
          <w:p w:rsidR="00BE114A" w:rsidRPr="00BE114A" w:rsidRDefault="00BE114A" w:rsidP="00BE114A">
            <w:pPr>
              <w:spacing w:line="28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BE114A">
              <w:rPr>
                <w:rFonts w:ascii="標楷體" w:eastAsia="標楷體" w:hAnsi="標楷體"/>
                <w:shd w:val="pct15" w:color="auto" w:fill="FFFFFF"/>
              </w:rPr>
              <w:t>生活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課程</w:t>
            </w:r>
          </w:p>
          <w:p w:rsidR="00BE114A" w:rsidRP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A-I-1</w:t>
            </w:r>
            <w:r w:rsidRPr="00BE114A">
              <w:rPr>
                <w:rFonts w:ascii="標楷體" w:eastAsia="標楷體" w:hAnsi="標楷體"/>
              </w:rPr>
              <w:t>生命成長現象的認識。</w:t>
            </w:r>
          </w:p>
          <w:p w:rsidR="00BE114A" w:rsidRP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D-I-1</w:t>
            </w:r>
            <w:r w:rsidRPr="00BE114A">
              <w:rPr>
                <w:rFonts w:ascii="標楷體" w:eastAsia="標楷體" w:hAnsi="標楷體"/>
              </w:rPr>
              <w:t xml:space="preserve">自我與他人關係的認識。 </w:t>
            </w:r>
          </w:p>
          <w:p w:rsidR="00BE114A" w:rsidRP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 w:rsidRPr="00BE114A">
              <w:rPr>
                <w:rFonts w:ascii="標楷體" w:eastAsia="標楷體" w:hAnsi="標楷體"/>
                <w:shd w:val="pct15" w:color="auto" w:fill="FFFFFF"/>
              </w:rPr>
              <w:t>健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康與</w:t>
            </w:r>
            <w:r w:rsidRPr="00BE114A">
              <w:rPr>
                <w:rFonts w:ascii="標楷體" w:eastAsia="標楷體" w:hAnsi="標楷體"/>
                <w:shd w:val="pct15" w:color="auto" w:fill="FFFFFF"/>
              </w:rPr>
              <w:t>體</w:t>
            </w: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育</w:t>
            </w: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 w:rsidRPr="00BE114A">
              <w:rPr>
                <w:rFonts w:ascii="標楷體" w:eastAsia="標楷體" w:hAnsi="標楷體"/>
              </w:rPr>
              <w:t xml:space="preserve">Db-I-1 </w:t>
            </w:r>
            <w:r>
              <w:rPr>
                <w:rFonts w:ascii="標楷體" w:eastAsia="標楷體" w:hAnsi="標楷體"/>
              </w:rPr>
              <w:t>日常生活中的性別</w:t>
            </w:r>
            <w:r>
              <w:rPr>
                <w:rFonts w:ascii="標楷體" w:eastAsia="標楷體" w:hAnsi="標楷體" w:hint="eastAsia"/>
              </w:rPr>
              <w:t>角</w:t>
            </w:r>
            <w:r w:rsidRPr="00BE114A">
              <w:rPr>
                <w:rFonts w:ascii="標楷體" w:eastAsia="標楷體" w:hAnsi="標楷體"/>
              </w:rPr>
              <w:t>色。</w:t>
            </w: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 w:rsidRPr="00BE114A">
              <w:rPr>
                <w:rFonts w:ascii="標楷體" w:eastAsia="標楷體" w:hAnsi="標楷體" w:hint="eastAsia"/>
                <w:shd w:val="pct15" w:color="auto" w:fill="FFFFFF"/>
              </w:rPr>
              <w:t>綜合活動</w:t>
            </w:r>
          </w:p>
          <w:p w:rsidR="00833DFC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  <w:r>
              <w:t>Aa-II-3</w:t>
            </w:r>
            <w:r w:rsidRPr="00BE114A">
              <w:rPr>
                <w:rFonts w:ascii="標楷體" w:eastAsia="標楷體" w:hAnsi="標楷體"/>
              </w:rPr>
              <w:t>自我探索的想法與感受。</w:t>
            </w: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Default="00BE114A" w:rsidP="00BE114A">
            <w:pPr>
              <w:spacing w:line="240" w:lineRule="exact"/>
              <w:rPr>
                <w:rFonts w:ascii="標楷體" w:eastAsia="標楷體" w:hAnsi="標楷體"/>
              </w:rPr>
            </w:pPr>
          </w:p>
          <w:p w:rsidR="00BE114A" w:rsidRPr="00833DFC" w:rsidRDefault="00BE114A" w:rsidP="00BE114A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823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5C59" w:rsidRDefault="00305C59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  <w:r w:rsidRPr="00305C59">
              <w:rPr>
                <w:rFonts w:ascii="標楷體" w:eastAsia="標楷體" w:hAnsi="標楷體" w:cs="細明體"/>
              </w:rPr>
              <w:t>愉快的享受閱讀的</w:t>
            </w:r>
            <w:r w:rsidRPr="00305C59">
              <w:rPr>
                <w:rFonts w:ascii="標楷體" w:eastAsia="標楷體" w:hAnsi="標楷體"/>
              </w:rPr>
              <w:t>樂趣</w:t>
            </w:r>
            <w:r w:rsidR="00BE114A">
              <w:rPr>
                <w:rFonts w:ascii="標楷體" w:eastAsia="標楷體" w:hAnsi="標楷體" w:hint="eastAsia"/>
              </w:rPr>
              <w:t>。</w:t>
            </w:r>
          </w:p>
          <w:p w:rsidR="00305C59" w:rsidRDefault="00305C59" w:rsidP="00833DFC">
            <w:pPr>
              <w:spacing w:line="24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  <w:r w:rsidRPr="00305C59">
              <w:rPr>
                <w:rFonts w:ascii="標楷體" w:eastAsia="標楷體" w:hAnsi="標楷體"/>
              </w:rPr>
              <w:t>能理解故事的涵義</w:t>
            </w:r>
            <w:r>
              <w:rPr>
                <w:rFonts w:ascii="標楷體" w:eastAsia="標楷體" w:hAnsi="標楷體"/>
              </w:rPr>
              <w:t xml:space="preserve"> 3.</w:t>
            </w:r>
            <w:r w:rsidRPr="00305C59">
              <w:rPr>
                <w:rFonts w:ascii="標楷體" w:eastAsia="標楷體" w:hAnsi="標楷體"/>
              </w:rPr>
              <w:t>能了解個別差異不</w:t>
            </w:r>
            <w:r>
              <w:rPr>
                <w:rFonts w:ascii="標楷體" w:eastAsia="標楷體" w:hAnsi="標楷體" w:hint="eastAsia"/>
              </w:rPr>
              <w:t xml:space="preserve"> </w:t>
            </w:r>
          </w:p>
          <w:p w:rsidR="00305C59" w:rsidRDefault="00305C59" w:rsidP="00305C59">
            <w:pPr>
              <w:spacing w:line="240" w:lineRule="exact"/>
              <w:ind w:firstLineChars="100" w:firstLine="240"/>
              <w:rPr>
                <w:rFonts w:ascii="標楷體" w:eastAsia="標楷體" w:hAnsi="標楷體"/>
              </w:rPr>
            </w:pPr>
            <w:r w:rsidRPr="00305C59">
              <w:rPr>
                <w:rFonts w:ascii="標楷體" w:eastAsia="標楷體" w:hAnsi="標楷體"/>
              </w:rPr>
              <w:t>因性別而不同</w:t>
            </w:r>
            <w:r w:rsidR="00BE114A">
              <w:rPr>
                <w:rFonts w:ascii="標楷體" w:eastAsia="標楷體" w:hAnsi="標楷體" w:hint="eastAsia"/>
              </w:rPr>
              <w:t>。</w:t>
            </w:r>
            <w:r w:rsidRPr="00305C59">
              <w:rPr>
                <w:rFonts w:ascii="標楷體" w:eastAsia="標楷體" w:hAnsi="標楷體"/>
              </w:rPr>
              <w:t xml:space="preserve"> </w:t>
            </w:r>
          </w:p>
          <w:p w:rsidR="00305C59" w:rsidRDefault="00305C59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4.</w:t>
            </w:r>
            <w:r w:rsidRPr="00305C59">
              <w:rPr>
                <w:rFonts w:ascii="標楷體" w:eastAsia="標楷體" w:hAnsi="標楷體"/>
              </w:rPr>
              <w:t>學習尊重兩性的行為</w:t>
            </w:r>
            <w:r w:rsidR="00BE114A">
              <w:rPr>
                <w:rFonts w:ascii="標楷體" w:eastAsia="標楷體" w:hAnsi="標楷體" w:hint="eastAsia"/>
              </w:rPr>
              <w:t>。</w:t>
            </w:r>
          </w:p>
          <w:p w:rsidR="00833DFC" w:rsidRDefault="00305C59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5.</w:t>
            </w:r>
            <w:r w:rsidRPr="00305C59">
              <w:rPr>
                <w:rFonts w:ascii="標楷體" w:eastAsia="標楷體" w:hAnsi="標楷體"/>
              </w:rPr>
              <w:t>培養思考與表達的能力</w:t>
            </w:r>
            <w:r w:rsidR="00BE114A">
              <w:rPr>
                <w:rFonts w:ascii="標楷體" w:eastAsia="標楷體" w:hAnsi="標楷體" w:hint="eastAsia"/>
              </w:rPr>
              <w:t>。</w:t>
            </w: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/>
              </w:rPr>
            </w:pPr>
          </w:p>
          <w:p w:rsidR="00BE114A" w:rsidRPr="00833DFC" w:rsidRDefault="00BE114A" w:rsidP="00305C59">
            <w:pPr>
              <w:spacing w:line="240" w:lineRule="exact"/>
              <w:ind w:left="240" w:hangingChars="100" w:hanging="240"/>
              <w:rPr>
                <w:rFonts w:ascii="標楷體" w:eastAsia="標楷體" w:hAnsi="標楷體" w:cs="新細明體"/>
                <w:color w:val="000000"/>
              </w:rPr>
            </w:pPr>
          </w:p>
        </w:tc>
        <w:tc>
          <w:tcPr>
            <w:tcW w:w="1018" w:type="pct"/>
            <w:vMerge w:val="restart"/>
            <w:tcBorders>
              <w:left w:val="single" w:sz="4" w:space="0" w:color="auto"/>
            </w:tcBorders>
            <w:vAlign w:val="center"/>
          </w:tcPr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>一、繪本講述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教師講述繪本〈威廉的洋娃娃〉。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>二、教師提問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33DFC">
              <w:rPr>
                <w:rFonts w:ascii="標楷體" w:eastAsia="標楷體" w:hAnsi="標楷體" w:hint="eastAsia"/>
                <w:bCs/>
                <w:color w:val="000000"/>
              </w:rPr>
              <w:t>教師提問以下問題，並請學童口頭回答</w:t>
            </w:r>
          </w:p>
          <w:p w:rsidR="00305C59" w:rsidRDefault="00833DFC" w:rsidP="00305C59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（1）</w:t>
            </w:r>
            <w:proofErr w:type="gramStart"/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最想要</w:t>
            </w:r>
            <w:proofErr w:type="gramEnd"/>
            <w:r w:rsidRPr="00833DFC">
              <w:rPr>
                <w:rFonts w:ascii="標楷體" w:eastAsia="標楷體" w:hAnsi="標楷體" w:cs="標楷體" w:hint="eastAsia"/>
                <w:color w:val="000000"/>
              </w:rPr>
              <w:t>的禮物是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firstLineChars="300" w:firstLine="720"/>
              <w:rPr>
                <w:rFonts w:ascii="標楷體" w:eastAsia="標楷體" w:hAnsi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什麼？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leftChars="28" w:left="787" w:hangingChars="300" w:hanging="72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（2）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的哥哥對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想要洋娃娃的看法？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leftChars="28" w:left="787" w:hangingChars="300" w:hanging="72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（3）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的鄰居知道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想要洋娃娃</w:t>
            </w:r>
            <w:proofErr w:type="gramStart"/>
            <w:r w:rsidRPr="00833DFC">
              <w:rPr>
                <w:rFonts w:ascii="標楷體" w:eastAsia="標楷體" w:hAnsi="標楷體" w:cs="標楷體" w:hint="eastAsia"/>
                <w:color w:val="000000"/>
              </w:rPr>
              <w:t>後說了什麼</w:t>
            </w:r>
            <w:proofErr w:type="gramEnd"/>
            <w:r w:rsidRPr="00833DFC">
              <w:rPr>
                <w:rFonts w:ascii="標楷體" w:eastAsia="標楷體" w:hAnsi="標楷體" w:cs="標楷體" w:hint="eastAsia"/>
                <w:color w:val="000000"/>
              </w:rPr>
              <w:t>？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left="720" w:hangingChars="300" w:hanging="72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（4）你覺得哥哥和鄰居的做法好不好?為什麼？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left="480" w:hangingChars="200" w:hanging="48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（5）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的爸爸送了威廉什麼禮物？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left="480" w:hangingChars="200" w:hanging="48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（6）你覺得爸爸為甚麼</w:t>
            </w:r>
            <w:proofErr w:type="gramStart"/>
            <w:r w:rsidRPr="00833DFC">
              <w:rPr>
                <w:rFonts w:ascii="標楷體" w:eastAsia="標楷體" w:hAnsi="標楷體" w:cs="標楷體" w:hint="eastAsia"/>
                <w:color w:val="000000"/>
              </w:rPr>
              <w:t>要送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proofErr w:type="gramEnd"/>
            <w:r w:rsidRPr="00833DFC">
              <w:rPr>
                <w:rFonts w:ascii="標楷體" w:eastAsia="標楷體" w:hAnsi="標楷體" w:cs="標楷體" w:hint="eastAsia"/>
                <w:color w:val="000000"/>
              </w:rPr>
              <w:t>這些禮物？</w:t>
            </w:r>
          </w:p>
          <w:p w:rsidR="00305C59" w:rsidRDefault="00833DFC" w:rsidP="00833DFC">
            <w:pPr>
              <w:tabs>
                <w:tab w:val="left" w:pos="6090"/>
              </w:tabs>
              <w:spacing w:line="240" w:lineRule="exact"/>
              <w:ind w:left="840" w:hangingChars="350" w:hanging="84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（7）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得到爸爸的禮物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leftChars="300" w:left="840" w:hangingChars="50" w:hanging="12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後，有沒有改變自己想要一個洋娃娃的想法？</w:t>
            </w:r>
          </w:p>
          <w:p w:rsidR="00305C59" w:rsidRDefault="00833DFC" w:rsidP="00833DFC">
            <w:pPr>
              <w:tabs>
                <w:tab w:val="left" w:pos="6090"/>
              </w:tabs>
              <w:spacing w:line="240" w:lineRule="exact"/>
              <w:ind w:left="960" w:hangingChars="400" w:hanging="96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（8）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的奶奶知道他想</w:t>
            </w:r>
          </w:p>
          <w:p w:rsidR="00833DFC" w:rsidRPr="00833DFC" w:rsidRDefault="00833DFC" w:rsidP="00305C59">
            <w:pPr>
              <w:tabs>
                <w:tab w:val="left" w:pos="6090"/>
              </w:tabs>
              <w:spacing w:line="240" w:lineRule="exact"/>
              <w:ind w:leftChars="300" w:left="960" w:hangingChars="100" w:hanging="24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>要洋娃娃後，</w:t>
            </w:r>
            <w:proofErr w:type="gramStart"/>
            <w:r w:rsidRPr="00833DFC">
              <w:rPr>
                <w:rFonts w:ascii="標楷體" w:eastAsia="標楷體" w:hAnsi="標楷體" w:cs="標楷體" w:hint="eastAsia"/>
                <w:color w:val="000000"/>
              </w:rPr>
              <w:t>說了什麼</w:t>
            </w:r>
            <w:proofErr w:type="gramEnd"/>
            <w:r w:rsidRPr="00833DFC">
              <w:rPr>
                <w:rFonts w:ascii="標楷體" w:eastAsia="標楷體" w:hAnsi="標楷體" w:cs="標楷體" w:hint="eastAsia"/>
                <w:color w:val="000000"/>
              </w:rPr>
              <w:t>話？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="960" w:hangingChars="400" w:hanging="96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lastRenderedPageBreak/>
              <w:t xml:space="preserve">  （9）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的奶奶知道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想要洋娃娃後，做了什麼事？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>三、分組討論與發表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color w:val="000000"/>
                <w:shd w:val="clear" w:color="auto" w:fill="FFFFFF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 xml:space="preserve"> </w:t>
            </w:r>
            <w:r w:rsidRPr="00833DFC">
              <w:rPr>
                <w:rFonts w:ascii="標楷體" w:eastAsia="標楷體" w:hAnsi="標楷體" w:hint="eastAsia"/>
                <w:bCs/>
                <w:color w:val="000000"/>
              </w:rPr>
              <w:t xml:space="preserve"> (</w:t>
            </w:r>
            <w:proofErr w:type="gramStart"/>
            <w:r w:rsidRPr="00833DFC">
              <w:rPr>
                <w:rFonts w:ascii="標楷體" w:eastAsia="標楷體" w:hAnsi="標楷體" w:hint="eastAsia"/>
                <w:bCs/>
                <w:color w:val="000000"/>
              </w:rPr>
              <w:t>一</w:t>
            </w:r>
            <w:proofErr w:type="gramEnd"/>
            <w:r w:rsidRPr="00833DFC">
              <w:rPr>
                <w:rFonts w:ascii="標楷體" w:eastAsia="標楷體" w:hAnsi="標楷體" w:hint="eastAsia"/>
                <w:bCs/>
                <w:color w:val="000000"/>
              </w:rPr>
              <w:t>)教師提問以下問題，並請學童分組討論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="960" w:hangingChars="400" w:hanging="96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 xml:space="preserve">  （1）你比較喜歡故事中的爸爸還是奶奶的做法？為什麼？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ind w:left="840" w:hangingChars="350" w:hanging="840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 xml:space="preserve">  （2）如果你是</w:t>
            </w:r>
            <w:r w:rsidRPr="00833DFC">
              <w:rPr>
                <w:rFonts w:ascii="標楷體" w:eastAsia="標楷體" w:hAnsi="標楷體" w:cs="標楷體" w:hint="eastAsia"/>
                <w:color w:val="000000"/>
                <w:u w:val="single"/>
              </w:rPr>
              <w:t>威廉</w:t>
            </w:r>
            <w:r w:rsidRPr="00833DFC">
              <w:rPr>
                <w:rFonts w:ascii="標楷體" w:eastAsia="標楷體" w:hAnsi="標楷體" w:cs="標楷體" w:hint="eastAsia"/>
                <w:color w:val="000000"/>
              </w:rPr>
              <w:t>，被哥哥和鄰居嘲笑時會和</w:t>
            </w:r>
            <w:proofErr w:type="gramStart"/>
            <w:r w:rsidRPr="00833DFC">
              <w:rPr>
                <w:rFonts w:ascii="標楷體" w:eastAsia="標楷體" w:hAnsi="標楷體" w:cs="標楷體" w:hint="eastAsia"/>
                <w:color w:val="000000"/>
              </w:rPr>
              <w:t>他們說些什麼</w:t>
            </w:r>
            <w:proofErr w:type="gramEnd"/>
            <w:r w:rsidRPr="00833DFC">
              <w:rPr>
                <w:rFonts w:ascii="標楷體" w:eastAsia="標楷體" w:hAnsi="標楷體" w:cs="標楷體" w:hint="eastAsia"/>
                <w:color w:val="000000"/>
              </w:rPr>
              <w:t>？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 w:cs="標楷體"/>
                <w:color w:val="000000"/>
              </w:rPr>
            </w:pPr>
            <w:r w:rsidRPr="00833DFC">
              <w:rPr>
                <w:rFonts w:ascii="標楷體" w:eastAsia="標楷體" w:hAnsi="標楷體" w:cs="標楷體" w:hint="eastAsia"/>
                <w:color w:val="000000"/>
              </w:rPr>
              <w:t xml:space="preserve">  (二)教師請各組上</w:t>
            </w:r>
            <w:proofErr w:type="gramStart"/>
            <w:r w:rsidRPr="00833DFC">
              <w:rPr>
                <w:rFonts w:ascii="標楷體" w:eastAsia="標楷體" w:hAnsi="標楷體" w:cs="標楷體" w:hint="eastAsia"/>
                <w:color w:val="000000"/>
              </w:rPr>
              <w:t>臺</w:t>
            </w:r>
            <w:proofErr w:type="gramEnd"/>
            <w:r w:rsidRPr="00833DFC">
              <w:rPr>
                <w:rFonts w:ascii="標楷體" w:eastAsia="標楷體" w:hAnsi="標楷體" w:cs="標楷體" w:hint="eastAsia"/>
                <w:color w:val="000000"/>
              </w:rPr>
              <w:t>分享討論結果</w:t>
            </w:r>
          </w:p>
          <w:p w:rsidR="00833DFC" w:rsidRPr="00833DFC" w:rsidRDefault="00833DFC" w:rsidP="00833DFC">
            <w:pPr>
              <w:tabs>
                <w:tab w:val="left" w:pos="6090"/>
              </w:tabs>
              <w:spacing w:line="240" w:lineRule="exact"/>
              <w:rPr>
                <w:rFonts w:ascii="標楷體" w:eastAsia="標楷體" w:hAnsi="標楷體"/>
                <w:b/>
                <w:bCs/>
                <w:color w:val="000000"/>
              </w:rPr>
            </w:pPr>
            <w:r w:rsidRPr="00833DFC">
              <w:rPr>
                <w:rFonts w:ascii="標楷體" w:eastAsia="標楷體" w:hAnsi="標楷體" w:hint="eastAsia"/>
                <w:b/>
                <w:bCs/>
                <w:color w:val="000000"/>
              </w:rPr>
              <w:t>四、歸納統整</w:t>
            </w:r>
          </w:p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833DFC">
              <w:rPr>
                <w:rFonts w:ascii="標楷體" w:eastAsia="標楷體" w:hAnsi="標楷體" w:hint="eastAsia"/>
                <w:color w:val="000000"/>
              </w:rPr>
              <w:t>教師統整：不一定男生就喜歡籃球或火車，男生也可以喜歡洋娃娃，或是其他有趣的東西。當我們有自己喜歡的東西時，可以努力表達自己的想法，盡力爭取看看。</w:t>
            </w:r>
          </w:p>
        </w:tc>
        <w:tc>
          <w:tcPr>
            <w:tcW w:w="533" w:type="pct"/>
            <w:vMerge w:val="restart"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833DFC">
              <w:rPr>
                <w:rFonts w:ascii="標楷體" w:eastAsia="標楷體" w:hAnsi="標楷體" w:cs="新細明體" w:hint="eastAsia"/>
                <w:color w:val="000000"/>
              </w:rPr>
              <w:lastRenderedPageBreak/>
              <w:t>口頭評量</w:t>
            </w:r>
          </w:p>
        </w:tc>
        <w:tc>
          <w:tcPr>
            <w:tcW w:w="533" w:type="pct"/>
            <w:vMerge w:val="restart"/>
            <w:vAlign w:val="center"/>
          </w:tcPr>
          <w:p w:rsidR="00833DFC" w:rsidRPr="00833DFC" w:rsidRDefault="00833DFC" w:rsidP="00833DFC">
            <w:pPr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833DFC">
              <w:rPr>
                <w:rFonts w:ascii="標楷體" w:eastAsia="標楷體" w:hAnsi="標楷體" w:cs="新細明體" w:hint="eastAsia"/>
                <w:color w:val="000000"/>
              </w:rPr>
              <w:t>繪本</w:t>
            </w:r>
          </w:p>
        </w:tc>
      </w:tr>
      <w:tr w:rsidR="00833DFC" w:rsidRPr="00FF54DE" w:rsidTr="00C605EE">
        <w:trPr>
          <w:trHeight w:val="1304"/>
        </w:trPr>
        <w:tc>
          <w:tcPr>
            <w:tcW w:w="172" w:type="pct"/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十六</w:t>
            </w:r>
          </w:p>
        </w:tc>
        <w:tc>
          <w:tcPr>
            <w:tcW w:w="613" w:type="pct"/>
            <w:vMerge/>
            <w:vAlign w:val="center"/>
          </w:tcPr>
          <w:p w:rsidR="00833DFC" w:rsidRPr="00FF54DE" w:rsidRDefault="00833DFC" w:rsidP="005E2C21">
            <w:pPr>
              <w:spacing w:line="0" w:lineRule="atLeast"/>
              <w:jc w:val="center"/>
              <w:rPr>
                <w:rFonts w:ascii="標楷體" w:eastAsia="標楷體" w:hAnsi="標楷體" w:cs="細明體"/>
                <w:sz w:val="28"/>
                <w:szCs w:val="28"/>
              </w:rPr>
            </w:pPr>
          </w:p>
        </w:tc>
        <w:tc>
          <w:tcPr>
            <w:tcW w:w="678" w:type="pct"/>
            <w:vMerge/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right w:val="single" w:sz="4" w:space="0" w:color="auto"/>
            </w:tcBorders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</w:tcBorders>
            <w:vAlign w:val="center"/>
          </w:tcPr>
          <w:p w:rsidR="00833DFC" w:rsidRPr="00FF54DE" w:rsidRDefault="00833DFC" w:rsidP="005E2C21">
            <w:pPr>
              <w:jc w:val="center"/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833DFC" w:rsidRPr="00FF54DE" w:rsidRDefault="00833DFC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vMerge/>
            <w:vAlign w:val="center"/>
          </w:tcPr>
          <w:p w:rsidR="00833DFC" w:rsidRPr="00FF54DE" w:rsidRDefault="00833DFC" w:rsidP="005E2C21">
            <w:pPr>
              <w:rPr>
                <w:rFonts w:ascii="標楷體" w:eastAsia="標楷體" w:hAnsi="標楷體" w:cs="新細明體"/>
                <w:color w:val="000000"/>
                <w:sz w:val="28"/>
                <w:szCs w:val="28"/>
              </w:rPr>
            </w:pPr>
          </w:p>
        </w:tc>
      </w:tr>
    </w:tbl>
    <w:p w:rsidR="00112BD7" w:rsidRPr="002A5D40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2A5D40">
        <w:rPr>
          <w:rFonts w:ascii="標楷體" w:eastAsia="標楷體" w:hAnsi="標楷體" w:hint="eastAsia"/>
          <w:sz w:val="28"/>
          <w:szCs w:val="28"/>
        </w:rPr>
        <w:lastRenderedPageBreak/>
        <w:t>註</w:t>
      </w:r>
      <w:proofErr w:type="gramEnd"/>
      <w:r w:rsidRPr="002A5D40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2A5D40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2A5D40">
        <w:rPr>
          <w:rFonts w:ascii="標楷體" w:eastAsia="標楷體" w:hAnsi="標楷體" w:hint="eastAsia"/>
          <w:sz w:val="28"/>
          <w:szCs w:val="28"/>
        </w:rPr>
        <w:t>本表</w:t>
      </w:r>
      <w:r w:rsidR="008D5BBC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2A5D40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F032DA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F032DA">
        <w:rPr>
          <w:rFonts w:ascii="標楷體" w:eastAsia="標楷體" w:hAnsi="標楷體" w:hint="eastAsia"/>
          <w:sz w:val="28"/>
          <w:szCs w:val="28"/>
        </w:rPr>
        <w:t>，</w:t>
      </w:r>
      <w:r w:rsidRPr="00F032DA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F032DA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以一</w:t>
      </w:r>
      <w:r w:rsidR="007A5193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F032DA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F032DA">
        <w:rPr>
          <w:rFonts w:ascii="標楷體" w:eastAsia="標楷體" w:hAnsi="標楷體" w:hint="eastAsia"/>
          <w:sz w:val="28"/>
          <w:szCs w:val="28"/>
        </w:rPr>
        <w:t>例，倘</w:t>
      </w:r>
      <w:r w:rsidR="007A5193">
        <w:rPr>
          <w:rFonts w:ascii="標楷體" w:eastAsia="標楷體" w:hAnsi="標楷體" w:hint="eastAsia"/>
          <w:sz w:val="28"/>
          <w:szCs w:val="28"/>
        </w:rPr>
        <w:t>四</w:t>
      </w:r>
      <w:r w:rsidR="009A1175" w:rsidRPr="00F032DA">
        <w:rPr>
          <w:rFonts w:ascii="標楷體" w:eastAsia="標楷體" w:hAnsi="標楷體" w:hint="eastAsia"/>
          <w:sz w:val="28"/>
          <w:szCs w:val="28"/>
        </w:rPr>
        <w:t>至六</w:t>
      </w:r>
      <w:r w:rsidRPr="00F032DA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F032DA">
        <w:rPr>
          <w:rFonts w:ascii="標楷體" w:eastAsia="標楷體" w:hAnsi="標楷體" w:hint="eastAsia"/>
          <w:sz w:val="28"/>
        </w:rPr>
        <w:t>上課</w:t>
      </w:r>
      <w:r w:rsidR="002E4FC6" w:rsidRPr="00F032DA">
        <w:rPr>
          <w:rFonts w:ascii="標楷體" w:eastAsia="標楷體" w:hAnsi="標楷體" w:hint="eastAsia"/>
          <w:sz w:val="28"/>
        </w:rPr>
        <w:t>『</w:t>
      </w:r>
      <w:r w:rsidRPr="00F032DA">
        <w:rPr>
          <w:rFonts w:ascii="標楷體" w:eastAsia="標楷體" w:hAnsi="標楷體" w:hint="eastAsia"/>
          <w:sz w:val="28"/>
        </w:rPr>
        <w:t>節數</w:t>
      </w:r>
      <w:r w:rsidR="002E4FC6" w:rsidRPr="00F032DA">
        <w:rPr>
          <w:rFonts w:ascii="標楷體" w:eastAsia="標楷體" w:hAnsi="標楷體" w:hint="eastAsia"/>
          <w:sz w:val="28"/>
        </w:rPr>
        <w:t>』</w:t>
      </w:r>
      <w:r w:rsidRPr="00F032DA">
        <w:rPr>
          <w:rFonts w:ascii="標楷體" w:eastAsia="標楷體" w:hAnsi="標楷體" w:hint="eastAsia"/>
          <w:sz w:val="28"/>
        </w:rPr>
        <w:t>請依照「</w:t>
      </w:r>
      <w:r w:rsidR="00A6221A" w:rsidRPr="00F032DA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F032DA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F032DA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F032DA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F032DA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F032DA">
        <w:rPr>
          <w:rFonts w:ascii="標楷體" w:eastAsia="標楷體" w:hAnsi="標楷體" w:hint="eastAsia"/>
          <w:sz w:val="28"/>
          <w:szCs w:val="28"/>
        </w:rPr>
        <w:t>次得合併填列。</w:t>
      </w:r>
    </w:p>
    <w:sectPr w:rsidR="008D5BBC" w:rsidRPr="00F032DA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8E6" w:rsidRDefault="003828E6" w:rsidP="001E09F9">
      <w:r>
        <w:separator/>
      </w:r>
    </w:p>
  </w:endnote>
  <w:endnote w:type="continuationSeparator" w:id="0">
    <w:p w:rsidR="003828E6" w:rsidRDefault="003828E6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8E6" w:rsidRDefault="003828E6" w:rsidP="001E09F9">
      <w:r>
        <w:separator/>
      </w:r>
    </w:p>
  </w:footnote>
  <w:footnote w:type="continuationSeparator" w:id="0">
    <w:p w:rsidR="003828E6" w:rsidRDefault="003828E6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5C59"/>
    <w:rsid w:val="00306883"/>
    <w:rsid w:val="0035113D"/>
    <w:rsid w:val="003528CC"/>
    <w:rsid w:val="00353873"/>
    <w:rsid w:val="003542DC"/>
    <w:rsid w:val="003563DE"/>
    <w:rsid w:val="0038261A"/>
    <w:rsid w:val="003828E6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5730A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2995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33DFC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0127"/>
    <w:rsid w:val="00A16219"/>
    <w:rsid w:val="00A27334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E114A"/>
    <w:rsid w:val="00BF2742"/>
    <w:rsid w:val="00BF319C"/>
    <w:rsid w:val="00C12A43"/>
    <w:rsid w:val="00C220FF"/>
    <w:rsid w:val="00C23B9C"/>
    <w:rsid w:val="00C605EE"/>
    <w:rsid w:val="00C945B9"/>
    <w:rsid w:val="00C96863"/>
    <w:rsid w:val="00CA25AC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FB7BF-E702-48BA-816F-93BC23BDA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3</cp:revision>
  <cp:lastPrinted>2019-03-26T07:40:00Z</cp:lastPrinted>
  <dcterms:created xsi:type="dcterms:W3CDTF">2021-06-22T07:16:00Z</dcterms:created>
  <dcterms:modified xsi:type="dcterms:W3CDTF">2021-06-22T08:52:00Z</dcterms:modified>
</cp:coreProperties>
</file>